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21" w:rsidRPr="000C0849" w:rsidRDefault="00A46859" w:rsidP="00E41C21">
      <w:pPr>
        <w:pStyle w:val="31"/>
        <w:jc w:val="center"/>
        <w:rPr>
          <w:b/>
          <w:szCs w:val="22"/>
        </w:rPr>
      </w:pPr>
      <w:r w:rsidRPr="000C0849">
        <w:rPr>
          <w:b/>
          <w:szCs w:val="22"/>
        </w:rPr>
        <w:t>ОТЧЁТ</w:t>
      </w:r>
    </w:p>
    <w:p w:rsidR="00E41C21" w:rsidRPr="000C0849" w:rsidRDefault="00E41C21" w:rsidP="00E41C21">
      <w:pPr>
        <w:pStyle w:val="31"/>
        <w:jc w:val="center"/>
        <w:rPr>
          <w:szCs w:val="22"/>
        </w:rPr>
      </w:pPr>
      <w:r w:rsidRPr="000C0849">
        <w:rPr>
          <w:szCs w:val="22"/>
        </w:rPr>
        <w:t xml:space="preserve">об итогах голосования на </w:t>
      </w:r>
      <w:r w:rsidR="00844D1C">
        <w:rPr>
          <w:szCs w:val="22"/>
        </w:rPr>
        <w:t>годовом</w:t>
      </w:r>
      <w:r w:rsidRPr="000C0849">
        <w:rPr>
          <w:szCs w:val="22"/>
        </w:rPr>
        <w:t xml:space="preserve"> общем собрании акционеров</w:t>
      </w:r>
    </w:p>
    <w:p w:rsidR="00E41C21" w:rsidRPr="000C0849" w:rsidRDefault="00E41C21" w:rsidP="00E41C21">
      <w:pPr>
        <w:pStyle w:val="31"/>
        <w:jc w:val="center"/>
        <w:rPr>
          <w:szCs w:val="22"/>
        </w:rPr>
      </w:pPr>
      <w:r w:rsidRPr="000C0849">
        <w:rPr>
          <w:szCs w:val="22"/>
        </w:rPr>
        <w:t xml:space="preserve">Акционерного </w:t>
      </w:r>
      <w:r w:rsidR="00C3540E" w:rsidRPr="000C0849">
        <w:rPr>
          <w:szCs w:val="22"/>
        </w:rPr>
        <w:t>о</w:t>
      </w:r>
      <w:r w:rsidRPr="000C0849">
        <w:rPr>
          <w:szCs w:val="22"/>
        </w:rPr>
        <w:t xml:space="preserve">бщества </w:t>
      </w:r>
    </w:p>
    <w:p w:rsidR="00E41C21" w:rsidRPr="000C0849" w:rsidRDefault="00E41C21" w:rsidP="00E41C21">
      <w:pPr>
        <w:pStyle w:val="31"/>
        <w:jc w:val="center"/>
        <w:rPr>
          <w:szCs w:val="22"/>
        </w:rPr>
      </w:pPr>
      <w:r w:rsidRPr="000C0849">
        <w:rPr>
          <w:szCs w:val="22"/>
        </w:rPr>
        <w:t xml:space="preserve"> «Терминал Астафьева»</w:t>
      </w:r>
    </w:p>
    <w:p w:rsidR="00E41C21" w:rsidRPr="000C0849" w:rsidRDefault="00E41C21" w:rsidP="00E41C21">
      <w:pPr>
        <w:pStyle w:val="31"/>
        <w:jc w:val="both"/>
        <w:rPr>
          <w:szCs w:val="22"/>
        </w:rPr>
      </w:pPr>
    </w:p>
    <w:p w:rsidR="00E41C21" w:rsidRPr="000C0849" w:rsidRDefault="00E41C21" w:rsidP="00E41C21">
      <w:pPr>
        <w:pStyle w:val="31"/>
        <w:tabs>
          <w:tab w:val="left" w:pos="0"/>
        </w:tabs>
        <w:jc w:val="both"/>
        <w:rPr>
          <w:b/>
          <w:szCs w:val="22"/>
        </w:rPr>
      </w:pPr>
      <w:r w:rsidRPr="000C0849">
        <w:rPr>
          <w:szCs w:val="22"/>
        </w:rPr>
        <w:t xml:space="preserve">Полное фирменное наименование общества: </w:t>
      </w:r>
      <w:r w:rsidRPr="000C0849">
        <w:rPr>
          <w:b/>
          <w:szCs w:val="22"/>
        </w:rPr>
        <w:t xml:space="preserve">Акционерное </w:t>
      </w:r>
      <w:r w:rsidR="00C3540E" w:rsidRPr="000C0849">
        <w:rPr>
          <w:b/>
          <w:szCs w:val="22"/>
        </w:rPr>
        <w:t>о</w:t>
      </w:r>
      <w:r w:rsidRPr="000C0849">
        <w:rPr>
          <w:b/>
          <w:szCs w:val="22"/>
        </w:rPr>
        <w:t>бщество «Терминал Астафьева».</w:t>
      </w:r>
    </w:p>
    <w:p w:rsidR="00C3540E" w:rsidRPr="000C0849" w:rsidRDefault="00E41C21" w:rsidP="00C3540E">
      <w:pPr>
        <w:pStyle w:val="31"/>
        <w:tabs>
          <w:tab w:val="left" w:pos="0"/>
        </w:tabs>
        <w:jc w:val="both"/>
        <w:rPr>
          <w:b/>
          <w:szCs w:val="22"/>
        </w:rPr>
      </w:pPr>
      <w:r w:rsidRPr="000C0849">
        <w:rPr>
          <w:szCs w:val="22"/>
        </w:rPr>
        <w:t xml:space="preserve">Место нахождения общества: </w:t>
      </w:r>
      <w:r w:rsidR="00C3540E" w:rsidRPr="000C0849">
        <w:rPr>
          <w:b/>
          <w:szCs w:val="22"/>
        </w:rPr>
        <w:t xml:space="preserve">Приморский край, г. </w:t>
      </w:r>
      <w:r w:rsidR="00E713A2" w:rsidRPr="000C0849">
        <w:rPr>
          <w:b/>
          <w:szCs w:val="22"/>
        </w:rPr>
        <w:t>Владивосток</w:t>
      </w:r>
      <w:r w:rsidR="00C3540E" w:rsidRPr="000C0849">
        <w:rPr>
          <w:b/>
          <w:szCs w:val="22"/>
        </w:rPr>
        <w:t>.</w:t>
      </w:r>
    </w:p>
    <w:p w:rsidR="00C3540E" w:rsidRPr="000C0849" w:rsidRDefault="00C3540E" w:rsidP="00C3540E">
      <w:pPr>
        <w:pStyle w:val="31"/>
        <w:tabs>
          <w:tab w:val="left" w:pos="0"/>
        </w:tabs>
        <w:jc w:val="both"/>
        <w:rPr>
          <w:b/>
          <w:szCs w:val="22"/>
        </w:rPr>
      </w:pPr>
      <w:r w:rsidRPr="000C0849">
        <w:rPr>
          <w:szCs w:val="22"/>
        </w:rPr>
        <w:t>Адрес общества</w:t>
      </w:r>
      <w:r w:rsidRPr="000C0849">
        <w:rPr>
          <w:b/>
          <w:szCs w:val="22"/>
        </w:rPr>
        <w:t>: 690012, Приморский край, г. Владивосток, ул. Херсонская, д.5, каб</w:t>
      </w:r>
      <w:r w:rsidR="003F3303" w:rsidRPr="000C0849">
        <w:rPr>
          <w:b/>
          <w:szCs w:val="22"/>
        </w:rPr>
        <w:t xml:space="preserve">инет </w:t>
      </w:r>
      <w:r w:rsidRPr="000C0849">
        <w:rPr>
          <w:b/>
          <w:szCs w:val="22"/>
        </w:rPr>
        <w:t>25.</w:t>
      </w:r>
    </w:p>
    <w:p w:rsidR="00E41C21" w:rsidRPr="000C0849" w:rsidRDefault="00E41C21" w:rsidP="00C3540E">
      <w:pPr>
        <w:pStyle w:val="31"/>
        <w:tabs>
          <w:tab w:val="left" w:pos="0"/>
        </w:tabs>
        <w:jc w:val="both"/>
        <w:rPr>
          <w:b/>
          <w:i/>
          <w:szCs w:val="22"/>
        </w:rPr>
      </w:pPr>
      <w:r w:rsidRPr="000C0849">
        <w:rPr>
          <w:szCs w:val="22"/>
        </w:rPr>
        <w:t xml:space="preserve">Вид общего собрания: </w:t>
      </w:r>
      <w:r w:rsidR="00844D1C">
        <w:rPr>
          <w:b/>
          <w:szCs w:val="22"/>
        </w:rPr>
        <w:t>годовое.</w:t>
      </w:r>
    </w:p>
    <w:p w:rsidR="00E41C21" w:rsidRPr="000C0849" w:rsidRDefault="00E41C21" w:rsidP="00E41C21">
      <w:pPr>
        <w:pStyle w:val="2"/>
        <w:tabs>
          <w:tab w:val="left" w:pos="0"/>
        </w:tabs>
        <w:jc w:val="both"/>
        <w:rPr>
          <w:sz w:val="22"/>
          <w:szCs w:val="22"/>
        </w:rPr>
      </w:pPr>
      <w:r w:rsidRPr="000C0849">
        <w:rPr>
          <w:b w:val="0"/>
          <w:i w:val="0"/>
          <w:sz w:val="22"/>
          <w:szCs w:val="22"/>
        </w:rPr>
        <w:t>Форма проведения общего собрания:</w:t>
      </w:r>
      <w:r w:rsidRPr="000C0849">
        <w:rPr>
          <w:sz w:val="22"/>
          <w:szCs w:val="22"/>
        </w:rPr>
        <w:t xml:space="preserve"> </w:t>
      </w:r>
      <w:r w:rsidR="00DB7924" w:rsidRPr="000C0849">
        <w:rPr>
          <w:i w:val="0"/>
          <w:sz w:val="22"/>
          <w:szCs w:val="22"/>
        </w:rPr>
        <w:t>заочное голосование</w:t>
      </w:r>
      <w:r w:rsidRPr="000C0849">
        <w:rPr>
          <w:i w:val="0"/>
          <w:sz w:val="22"/>
          <w:szCs w:val="22"/>
        </w:rPr>
        <w:t>.</w:t>
      </w:r>
      <w:r w:rsidRPr="000C0849">
        <w:rPr>
          <w:sz w:val="22"/>
          <w:szCs w:val="22"/>
        </w:rPr>
        <w:t xml:space="preserve"> </w:t>
      </w:r>
    </w:p>
    <w:p w:rsidR="00DB7924" w:rsidRPr="000C0849" w:rsidRDefault="00DB7924" w:rsidP="00DB7924">
      <w:pPr>
        <w:pStyle w:val="2"/>
        <w:tabs>
          <w:tab w:val="left" w:pos="0"/>
        </w:tabs>
        <w:jc w:val="both"/>
        <w:rPr>
          <w:i w:val="0"/>
          <w:sz w:val="22"/>
          <w:szCs w:val="22"/>
        </w:rPr>
      </w:pPr>
      <w:r w:rsidRPr="000C0849">
        <w:rPr>
          <w:b w:val="0"/>
          <w:i w:val="0"/>
          <w:sz w:val="22"/>
          <w:szCs w:val="22"/>
        </w:rPr>
        <w:t>Дата проведения общего собрания (дата окончания приема бюллетеней):</w:t>
      </w:r>
      <w:r w:rsidR="00E41C21" w:rsidRPr="000C0849">
        <w:rPr>
          <w:i w:val="0"/>
          <w:sz w:val="22"/>
          <w:szCs w:val="22"/>
        </w:rPr>
        <w:t xml:space="preserve"> </w:t>
      </w:r>
      <w:r w:rsidR="00EB0923" w:rsidRPr="000C0849">
        <w:rPr>
          <w:i w:val="0"/>
          <w:sz w:val="22"/>
          <w:szCs w:val="22"/>
        </w:rPr>
        <w:t>25</w:t>
      </w:r>
      <w:r w:rsidR="00E41C21" w:rsidRPr="000C0849">
        <w:rPr>
          <w:i w:val="0"/>
          <w:sz w:val="22"/>
          <w:szCs w:val="22"/>
        </w:rPr>
        <w:t xml:space="preserve"> </w:t>
      </w:r>
      <w:r w:rsidR="00844D1C">
        <w:rPr>
          <w:i w:val="0"/>
          <w:sz w:val="22"/>
          <w:szCs w:val="22"/>
        </w:rPr>
        <w:t>июня</w:t>
      </w:r>
      <w:r w:rsidR="003F3303" w:rsidRPr="000C0849">
        <w:rPr>
          <w:i w:val="0"/>
          <w:sz w:val="22"/>
          <w:szCs w:val="22"/>
        </w:rPr>
        <w:t xml:space="preserve"> 202</w:t>
      </w:r>
      <w:r w:rsidR="00EB0923" w:rsidRPr="000C0849">
        <w:rPr>
          <w:i w:val="0"/>
          <w:sz w:val="22"/>
          <w:szCs w:val="22"/>
        </w:rPr>
        <w:t>4</w:t>
      </w:r>
      <w:r w:rsidR="00E41C21" w:rsidRPr="000C0849">
        <w:rPr>
          <w:i w:val="0"/>
          <w:sz w:val="22"/>
          <w:szCs w:val="22"/>
        </w:rPr>
        <w:t xml:space="preserve"> г.</w:t>
      </w:r>
    </w:p>
    <w:p w:rsidR="00E41C21" w:rsidRPr="000C0849" w:rsidRDefault="00431E95" w:rsidP="00DB7924">
      <w:pPr>
        <w:pStyle w:val="2"/>
        <w:tabs>
          <w:tab w:val="left" w:pos="0"/>
        </w:tabs>
        <w:jc w:val="both"/>
        <w:rPr>
          <w:b w:val="0"/>
          <w:i w:val="0"/>
          <w:sz w:val="22"/>
          <w:szCs w:val="22"/>
        </w:rPr>
      </w:pPr>
      <w:r w:rsidRPr="000C0849">
        <w:rPr>
          <w:b w:val="0"/>
          <w:i w:val="0"/>
          <w:sz w:val="22"/>
          <w:szCs w:val="22"/>
          <w:shd w:val="clear" w:color="auto" w:fill="FFFFFF"/>
        </w:rPr>
        <w:t>Дата, на которую определяются (фиксируются) лица, имеющие право на участие в общем собрании акционеров</w:t>
      </w:r>
      <w:r w:rsidR="00E41C21" w:rsidRPr="000C0849">
        <w:rPr>
          <w:b w:val="0"/>
          <w:i w:val="0"/>
          <w:sz w:val="22"/>
          <w:szCs w:val="22"/>
        </w:rPr>
        <w:t xml:space="preserve">: </w:t>
      </w:r>
      <w:r w:rsidR="00844D1C">
        <w:rPr>
          <w:i w:val="0"/>
          <w:sz w:val="22"/>
          <w:szCs w:val="22"/>
        </w:rPr>
        <w:t>01</w:t>
      </w:r>
      <w:r w:rsidR="002D57FF" w:rsidRPr="000C0849">
        <w:rPr>
          <w:i w:val="0"/>
          <w:sz w:val="22"/>
          <w:szCs w:val="22"/>
        </w:rPr>
        <w:t xml:space="preserve"> </w:t>
      </w:r>
      <w:r w:rsidR="00844D1C">
        <w:rPr>
          <w:i w:val="0"/>
          <w:sz w:val="22"/>
          <w:szCs w:val="22"/>
        </w:rPr>
        <w:t>июня</w:t>
      </w:r>
      <w:r w:rsidR="00E41C21" w:rsidRPr="000C0849">
        <w:rPr>
          <w:i w:val="0"/>
          <w:sz w:val="22"/>
          <w:szCs w:val="22"/>
        </w:rPr>
        <w:t xml:space="preserve"> 20</w:t>
      </w:r>
      <w:r w:rsidR="00202852" w:rsidRPr="000C0849">
        <w:rPr>
          <w:i w:val="0"/>
          <w:sz w:val="22"/>
          <w:szCs w:val="22"/>
        </w:rPr>
        <w:t>2</w:t>
      </w:r>
      <w:r w:rsidR="00EB0923" w:rsidRPr="000C0849">
        <w:rPr>
          <w:i w:val="0"/>
          <w:sz w:val="22"/>
          <w:szCs w:val="22"/>
        </w:rPr>
        <w:t>4</w:t>
      </w:r>
      <w:r w:rsidR="002D57FF" w:rsidRPr="000C0849">
        <w:rPr>
          <w:i w:val="0"/>
          <w:sz w:val="22"/>
          <w:szCs w:val="22"/>
        </w:rPr>
        <w:t xml:space="preserve"> </w:t>
      </w:r>
      <w:r w:rsidR="00E41C21" w:rsidRPr="000C0849">
        <w:rPr>
          <w:i w:val="0"/>
          <w:sz w:val="22"/>
          <w:szCs w:val="22"/>
        </w:rPr>
        <w:t>г.</w:t>
      </w:r>
    </w:p>
    <w:p w:rsidR="00E41C21" w:rsidRPr="000C0849" w:rsidRDefault="00E41C21" w:rsidP="00E41C21">
      <w:pPr>
        <w:tabs>
          <w:tab w:val="left" w:pos="0"/>
        </w:tabs>
        <w:jc w:val="both"/>
        <w:rPr>
          <w:b/>
          <w:sz w:val="22"/>
          <w:szCs w:val="22"/>
        </w:rPr>
      </w:pPr>
    </w:p>
    <w:p w:rsidR="00E41C21" w:rsidRPr="000C0849" w:rsidRDefault="00844D1C" w:rsidP="00E41C21">
      <w:pPr>
        <w:pStyle w:val="3"/>
        <w:tabs>
          <w:tab w:val="left" w:pos="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ПОВЕСТКА ДНЯ ГОДОВОГО </w:t>
      </w:r>
      <w:r w:rsidR="00E41C21" w:rsidRPr="000C0849">
        <w:rPr>
          <w:sz w:val="22"/>
          <w:szCs w:val="22"/>
        </w:rPr>
        <w:t>ОБЩЕГО СОБРАНИЯ АКЦИОНЕРОВ:</w:t>
      </w:r>
    </w:p>
    <w:p w:rsidR="00E41C21" w:rsidRPr="000C0849" w:rsidRDefault="00E41C21" w:rsidP="00E41C21">
      <w:pPr>
        <w:rPr>
          <w:sz w:val="22"/>
          <w:szCs w:val="22"/>
        </w:rPr>
      </w:pP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1.</w:t>
      </w:r>
      <w:r w:rsidRPr="00844D1C">
        <w:rPr>
          <w:sz w:val="22"/>
          <w:szCs w:val="22"/>
        </w:rPr>
        <w:tab/>
        <w:t xml:space="preserve">Утверждение годового отчёта, бухгалтерского баланса, счета прибылей и убытков. </w:t>
      </w: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2.</w:t>
      </w:r>
      <w:r w:rsidRPr="00844D1C">
        <w:rPr>
          <w:sz w:val="22"/>
          <w:szCs w:val="22"/>
        </w:rPr>
        <w:tab/>
        <w:t>Распределение прибыли и убытков Общества по результатам 2023 года.</w:t>
      </w: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3.</w:t>
      </w:r>
      <w:r w:rsidRPr="00844D1C">
        <w:rPr>
          <w:sz w:val="22"/>
          <w:szCs w:val="22"/>
        </w:rPr>
        <w:tab/>
        <w:t>Избрание членов Совета директоров Общества.</w:t>
      </w: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4.</w:t>
      </w:r>
      <w:r w:rsidRPr="00844D1C">
        <w:rPr>
          <w:sz w:val="22"/>
          <w:szCs w:val="22"/>
        </w:rPr>
        <w:tab/>
        <w:t>Избрание ревизионной комиссии Общества.</w:t>
      </w: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5.</w:t>
      </w:r>
      <w:r w:rsidRPr="00844D1C">
        <w:rPr>
          <w:sz w:val="22"/>
          <w:szCs w:val="22"/>
        </w:rPr>
        <w:tab/>
        <w:t>Утверждение аудитора Общества.</w:t>
      </w: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6.</w:t>
      </w:r>
      <w:r w:rsidRPr="00844D1C">
        <w:rPr>
          <w:sz w:val="22"/>
          <w:szCs w:val="22"/>
        </w:rPr>
        <w:tab/>
        <w:t xml:space="preserve">О предоставлении согласия на совершение сделки с заинтересованностью - заключение договора поручительства № СНЛ/566124-064629-П01 от 20.02.2024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г. на сумму 375 000 000 (триста семьдесят пять миллионов) рублей, сроком на 2 555 (Две тысячи пятьсот пятьдесят пять) календарных дней. </w:t>
      </w: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7.</w:t>
      </w:r>
      <w:r w:rsidRPr="00844D1C">
        <w:rPr>
          <w:sz w:val="22"/>
          <w:szCs w:val="22"/>
        </w:rPr>
        <w:tab/>
        <w:t xml:space="preserve">О предоставлении согласия на совершение сделки с заинтересованностью - заключение договора поручительства № СВЛ/566124-111863-П01 от 29.03.2024 г. между АО «Терминал Астафьева» (ИНН 2508001618) и Банком ВТБ (ПАО) (ОГРН 1027739609391, ИНН 7702070139) в обеспечение исполнения обязательств ООО «Фабрика Мороженого» (ИНН 2540049276)  по кредитному соглашению  № СВЛ/566124-111863 от 29.03.2024 г. на сумму 250 000 000 (двести пятьдесят миллионов) рублей, сроком на 1 095 (Одна тысяча девяносто пять) календарных дней. </w:t>
      </w: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8.</w:t>
      </w:r>
      <w:r w:rsidRPr="00844D1C">
        <w:rPr>
          <w:sz w:val="22"/>
          <w:szCs w:val="22"/>
        </w:rPr>
        <w:tab/>
        <w:t xml:space="preserve">О предоставлении согласия на совершение крупной сделки - заключение договора поручительства № СВЛ/566124-111863-П01 от 29.03.2024 г. между АО «Терминал Астафьева» (ИНН 2508001618) и Банком ВТБ (ПАО) (ОГРН 1027739609391, ИНН 7702070139) в обеспечение исполнения обязательств ООО «Фабрика Мороженого» (ИНН 2540049276)  по кредитному соглашению  № СВЛ/566124-111863 от 29.03.2024 г. на сумму 250 000 000 (двести пятьдесят миллионов) рублей, сроком на 1 095 (Одна тысяча девяносто пять) календарных дней. </w:t>
      </w: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9.</w:t>
      </w:r>
      <w:r w:rsidRPr="00844D1C">
        <w:rPr>
          <w:sz w:val="22"/>
          <w:szCs w:val="22"/>
        </w:rPr>
        <w:tab/>
        <w:t>О предоставления согласия на совершение сделки с заинтересованностью - заключение договора  поручительства № СНЛ/566124-245154-П01 от 16.05.2024 г. между АО «Терминал Астафьева» (ИНН 2508001618)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г. на сумму 250 000 000 (двести пятьдесят миллионов) рублей, сроком на 2 555 (Две тысячи пятьсот пятьдесят пять) календарных дней.</w:t>
      </w:r>
    </w:p>
    <w:p w:rsidR="00844D1C" w:rsidRPr="00844D1C" w:rsidRDefault="00844D1C" w:rsidP="00844D1C">
      <w:pPr>
        <w:ind w:firstLine="426"/>
        <w:jc w:val="both"/>
        <w:rPr>
          <w:sz w:val="22"/>
          <w:szCs w:val="22"/>
        </w:rPr>
      </w:pPr>
      <w:r w:rsidRPr="00844D1C">
        <w:rPr>
          <w:sz w:val="22"/>
          <w:szCs w:val="22"/>
        </w:rPr>
        <w:t>10.</w:t>
      </w:r>
      <w:r w:rsidRPr="00844D1C">
        <w:rPr>
          <w:sz w:val="22"/>
          <w:szCs w:val="22"/>
        </w:rPr>
        <w:tab/>
        <w:t xml:space="preserve">О предоставления согласия на совершение крупной сделки - заключение договора  поручительства № СНЛ/566124-245154-П01 от 16.05.2024 г. между АО «Терминал Астафьева» (ИНН 2508001618)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г. на сумму 250 000 000 (двести пятьдесят миллионов) рублей, сроком на 2 555 (Две тысячи пятьсот пятьдесят пять) календарных дней. </w:t>
      </w:r>
    </w:p>
    <w:p w:rsidR="00E41C21" w:rsidRPr="000C0849" w:rsidRDefault="00844D1C" w:rsidP="00844D1C">
      <w:pPr>
        <w:ind w:firstLine="426"/>
        <w:jc w:val="both"/>
        <w:rPr>
          <w:b/>
          <w:i/>
          <w:sz w:val="22"/>
          <w:szCs w:val="22"/>
        </w:rPr>
      </w:pPr>
      <w:r w:rsidRPr="00844D1C">
        <w:rPr>
          <w:sz w:val="22"/>
          <w:szCs w:val="22"/>
        </w:rPr>
        <w:t>11.</w:t>
      </w:r>
      <w:r w:rsidRPr="00844D1C">
        <w:rPr>
          <w:sz w:val="22"/>
          <w:szCs w:val="22"/>
        </w:rPr>
        <w:tab/>
        <w:t xml:space="preserve"> О вступлении в Евразийский Союз участников железнодорожных грузовых перевозок.</w:t>
      </w:r>
      <w:r w:rsidR="001D2AA3" w:rsidRPr="000C0849">
        <w:rPr>
          <w:iCs/>
          <w:color w:val="000000"/>
          <w:sz w:val="22"/>
          <w:szCs w:val="22"/>
        </w:rPr>
        <w:t xml:space="preserve"> </w:t>
      </w:r>
    </w:p>
    <w:p w:rsidR="009621F7" w:rsidRDefault="009621F7" w:rsidP="009621F7">
      <w:pPr>
        <w:rPr>
          <w:sz w:val="22"/>
          <w:szCs w:val="22"/>
        </w:rPr>
      </w:pPr>
    </w:p>
    <w:p w:rsidR="00844D1C" w:rsidRDefault="00844D1C" w:rsidP="009621F7">
      <w:pPr>
        <w:rPr>
          <w:sz w:val="22"/>
          <w:szCs w:val="22"/>
        </w:rPr>
      </w:pPr>
    </w:p>
    <w:p w:rsidR="00844D1C" w:rsidRDefault="00844D1C" w:rsidP="009621F7">
      <w:pPr>
        <w:rPr>
          <w:sz w:val="22"/>
          <w:szCs w:val="22"/>
        </w:rPr>
      </w:pPr>
    </w:p>
    <w:p w:rsidR="00844D1C" w:rsidRDefault="00844D1C" w:rsidP="009621F7">
      <w:pPr>
        <w:rPr>
          <w:sz w:val="22"/>
          <w:szCs w:val="22"/>
        </w:rPr>
      </w:pPr>
    </w:p>
    <w:p w:rsidR="00844D1C" w:rsidRDefault="00844D1C" w:rsidP="009621F7">
      <w:pPr>
        <w:rPr>
          <w:sz w:val="22"/>
          <w:szCs w:val="22"/>
        </w:rPr>
      </w:pPr>
    </w:p>
    <w:p w:rsidR="00844D1C" w:rsidRPr="000C0849" w:rsidRDefault="00844D1C" w:rsidP="009621F7">
      <w:pPr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b/>
          <w:sz w:val="22"/>
          <w:szCs w:val="22"/>
        </w:rPr>
        <w:t>Вопрос №1 повестки дня годового общего собрания:</w:t>
      </w:r>
      <w:r w:rsidRPr="00844D1C">
        <w:rPr>
          <w:sz w:val="22"/>
          <w:szCs w:val="22"/>
        </w:rPr>
        <w:t xml:space="preserve"> «</w:t>
      </w:r>
      <w:r w:rsidRPr="00844D1C">
        <w:rPr>
          <w:bCs/>
          <w:sz w:val="22"/>
          <w:szCs w:val="22"/>
        </w:rPr>
        <w:t>Утверждение годового отчёта, бухгалтерского баланса, счета прибылей и убытков».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b/>
          <w:sz w:val="22"/>
          <w:szCs w:val="22"/>
        </w:rPr>
      </w:pPr>
      <w:r w:rsidRPr="00844D1C">
        <w:rPr>
          <w:b/>
          <w:sz w:val="22"/>
          <w:szCs w:val="22"/>
          <w:u w:val="single"/>
        </w:rPr>
        <w:t>По первому вопросу повестки дня:</w:t>
      </w:r>
      <w:r w:rsidRPr="00844D1C">
        <w:rPr>
          <w:b/>
          <w:sz w:val="22"/>
          <w:szCs w:val="22"/>
        </w:rPr>
        <w:t xml:space="preserve">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</w:t>
      </w:r>
      <w:proofErr w:type="gramStart"/>
      <w:r w:rsidRPr="00844D1C">
        <w:rPr>
          <w:sz w:val="22"/>
          <w:szCs w:val="22"/>
        </w:rPr>
        <w:t>в  общем</w:t>
      </w:r>
      <w:proofErr w:type="gramEnd"/>
      <w:r w:rsidRPr="00844D1C">
        <w:rPr>
          <w:sz w:val="22"/>
          <w:szCs w:val="22"/>
        </w:rPr>
        <w:t xml:space="preserve"> собрании акционеров, по данному вопросу повестки дня общего собрания, -  830 380.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принявшие </w:t>
      </w:r>
      <w:proofErr w:type="gramStart"/>
      <w:r w:rsidRPr="00844D1C">
        <w:rPr>
          <w:sz w:val="22"/>
          <w:szCs w:val="22"/>
        </w:rPr>
        <w:t>участие  в</w:t>
      </w:r>
      <w:proofErr w:type="gramEnd"/>
      <w:r w:rsidRPr="00844D1C">
        <w:rPr>
          <w:sz w:val="22"/>
          <w:szCs w:val="22"/>
        </w:rPr>
        <w:t xml:space="preserve"> общем  собрании, по данному вопросу повестки дня собрания,  - 444 580.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Кворум по данному вопросу повестки дня имеется.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 xml:space="preserve"> «за» -  444 575;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 0;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bCs/>
          <w:sz w:val="22"/>
          <w:szCs w:val="22"/>
        </w:rPr>
      </w:pPr>
      <w:r w:rsidRPr="00844D1C">
        <w:rPr>
          <w:b/>
          <w:sz w:val="22"/>
          <w:szCs w:val="22"/>
        </w:rPr>
        <w:t>Формулировка принятого решения по первому вопросу повестки дня:</w:t>
      </w:r>
      <w:r w:rsidRPr="00844D1C">
        <w:rPr>
          <w:sz w:val="22"/>
          <w:szCs w:val="22"/>
        </w:rPr>
        <w:t xml:space="preserve"> </w:t>
      </w:r>
      <w:r w:rsidRPr="00844D1C">
        <w:rPr>
          <w:bCs/>
          <w:sz w:val="22"/>
          <w:szCs w:val="22"/>
        </w:rPr>
        <w:t>Утвердить годовой отчёт, бухгалтерский баланс, счет прибылей и убытков.</w:t>
      </w:r>
    </w:p>
    <w:p w:rsidR="00844D1C" w:rsidRDefault="00844D1C" w:rsidP="00844D1C">
      <w:pPr>
        <w:jc w:val="both"/>
        <w:rPr>
          <w:bCs/>
          <w:sz w:val="22"/>
          <w:szCs w:val="22"/>
        </w:rPr>
      </w:pPr>
      <w:r w:rsidRPr="00844D1C">
        <w:rPr>
          <w:bCs/>
          <w:sz w:val="22"/>
          <w:szCs w:val="22"/>
        </w:rPr>
        <w:t xml:space="preserve">      </w:t>
      </w:r>
    </w:p>
    <w:p w:rsidR="00844D1C" w:rsidRDefault="00844D1C" w:rsidP="00844D1C">
      <w:pPr>
        <w:jc w:val="both"/>
        <w:rPr>
          <w:bCs/>
          <w:sz w:val="22"/>
          <w:szCs w:val="22"/>
        </w:rPr>
      </w:pPr>
    </w:p>
    <w:p w:rsidR="00844D1C" w:rsidRPr="00844D1C" w:rsidRDefault="00844D1C" w:rsidP="00844D1C">
      <w:pPr>
        <w:jc w:val="both"/>
        <w:rPr>
          <w:bCs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b/>
          <w:sz w:val="22"/>
          <w:szCs w:val="22"/>
        </w:rPr>
        <w:t>Вопрос №2 повестки дня годового общего собрания:</w:t>
      </w:r>
      <w:r w:rsidRPr="00844D1C">
        <w:rPr>
          <w:sz w:val="22"/>
          <w:szCs w:val="22"/>
        </w:rPr>
        <w:t xml:space="preserve"> «</w:t>
      </w:r>
      <w:r w:rsidRPr="00844D1C">
        <w:rPr>
          <w:bCs/>
          <w:sz w:val="22"/>
          <w:szCs w:val="22"/>
        </w:rPr>
        <w:t>Распределение прибыли и убытков Общества по результатам 2023 года».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b/>
          <w:sz w:val="22"/>
          <w:szCs w:val="22"/>
        </w:rPr>
      </w:pPr>
      <w:r w:rsidRPr="00844D1C">
        <w:rPr>
          <w:b/>
          <w:sz w:val="22"/>
          <w:szCs w:val="22"/>
          <w:u w:val="single"/>
        </w:rPr>
        <w:t>По второму вопросу повестки дня:</w:t>
      </w:r>
      <w:r w:rsidRPr="00844D1C">
        <w:rPr>
          <w:b/>
          <w:sz w:val="22"/>
          <w:szCs w:val="22"/>
        </w:rPr>
        <w:t xml:space="preserve">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акционеров, по данному вопросу повестки дня общего собрания, -  830 380.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которыми обладали лица, принявшие участие в общем собрании, по данному вопросу повестки дня собрания, - 444 580.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Кворум по данному вопросу повестки дня имеется.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 xml:space="preserve"> «за» -  444 575;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 0;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bCs/>
          <w:sz w:val="22"/>
          <w:szCs w:val="22"/>
        </w:rPr>
      </w:pPr>
      <w:r w:rsidRPr="00844D1C">
        <w:rPr>
          <w:b/>
          <w:sz w:val="22"/>
          <w:szCs w:val="22"/>
        </w:rPr>
        <w:t>Формулировка принятого решения по второму вопросу повестки дня:</w:t>
      </w:r>
      <w:r>
        <w:rPr>
          <w:sz w:val="22"/>
          <w:szCs w:val="22"/>
        </w:rPr>
        <w:t xml:space="preserve"> </w:t>
      </w:r>
      <w:r w:rsidRPr="00844D1C">
        <w:rPr>
          <w:sz w:val="22"/>
          <w:szCs w:val="22"/>
        </w:rPr>
        <w:t xml:space="preserve">Направить чистую прибыль отчетного года в </w:t>
      </w:r>
      <w:r w:rsidRPr="00844D1C">
        <w:rPr>
          <w:bCs/>
          <w:sz w:val="22"/>
          <w:szCs w:val="22"/>
        </w:rPr>
        <w:t xml:space="preserve">сумме 1 миллиард 638 млн. 74 тыс. 684 рублей на развитие Общества и модернизацию существующего производства, дивиденды не выплачивать.      </w:t>
      </w:r>
    </w:p>
    <w:p w:rsidR="00844D1C" w:rsidRDefault="00844D1C" w:rsidP="00844D1C">
      <w:pPr>
        <w:jc w:val="both"/>
        <w:rPr>
          <w:bCs/>
          <w:sz w:val="22"/>
          <w:szCs w:val="22"/>
        </w:rPr>
      </w:pPr>
    </w:p>
    <w:p w:rsidR="00844D1C" w:rsidRDefault="00844D1C" w:rsidP="00844D1C">
      <w:pPr>
        <w:jc w:val="both"/>
        <w:rPr>
          <w:bCs/>
          <w:sz w:val="22"/>
          <w:szCs w:val="22"/>
        </w:rPr>
      </w:pPr>
    </w:p>
    <w:p w:rsidR="00844D1C" w:rsidRPr="00844D1C" w:rsidRDefault="00844D1C" w:rsidP="00844D1C">
      <w:pPr>
        <w:jc w:val="both"/>
        <w:rPr>
          <w:bCs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b/>
          <w:sz w:val="22"/>
          <w:szCs w:val="22"/>
        </w:rPr>
        <w:t>Вопрос №3 повестки дня годового общего собрания:</w:t>
      </w:r>
      <w:r w:rsidRPr="00844D1C">
        <w:rPr>
          <w:sz w:val="22"/>
          <w:szCs w:val="22"/>
        </w:rPr>
        <w:t xml:space="preserve"> «Избрание членов Совета директоров Общества».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b/>
          <w:sz w:val="22"/>
          <w:szCs w:val="22"/>
          <w:u w:val="single"/>
        </w:rPr>
      </w:pPr>
      <w:r w:rsidRPr="00844D1C">
        <w:rPr>
          <w:b/>
          <w:sz w:val="22"/>
          <w:szCs w:val="22"/>
          <w:u w:val="single"/>
        </w:rPr>
        <w:t>По третьему вопросу повестки дня: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кумулятивных голосов, которыми обладали лица, включенные в список лиц, имевших право на участие в общем собрании акционеров, по данному вопросу повестки дня общего собрания, -  7 473 420.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кумулятивных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4 248 936.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lastRenderedPageBreak/>
        <w:t xml:space="preserve">Число голосов, которыми обладали лица, принявшие участие в собрании с учетом коэффициента кумулятивного голосования, равного 9, - 4 001 220. 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Кворум по данному вопросу повестки дня имеется.</w:t>
      </w:r>
    </w:p>
    <w:p w:rsid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</w:tblGrid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Ф.И.О. кандидата</w:t>
            </w:r>
          </w:p>
        </w:tc>
        <w:tc>
          <w:tcPr>
            <w:tcW w:w="3544" w:type="dxa"/>
          </w:tcPr>
          <w:p w:rsid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 xml:space="preserve">Количество кумулятивных голосов, </w:t>
            </w:r>
          </w:p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отданных «ЗА»</w:t>
            </w:r>
          </w:p>
        </w:tc>
      </w:tr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Кондратов Руслан Викторович</w:t>
            </w:r>
          </w:p>
        </w:tc>
        <w:tc>
          <w:tcPr>
            <w:tcW w:w="354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 xml:space="preserve">253 691 </w:t>
            </w:r>
          </w:p>
        </w:tc>
      </w:tr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Аверьянов Дмитрий Владимирович</w:t>
            </w:r>
          </w:p>
        </w:tc>
        <w:tc>
          <w:tcPr>
            <w:tcW w:w="354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253 691</w:t>
            </w:r>
          </w:p>
        </w:tc>
      </w:tr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Берлинский Сергей Васильевич</w:t>
            </w:r>
          </w:p>
        </w:tc>
        <w:tc>
          <w:tcPr>
            <w:tcW w:w="354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253 691</w:t>
            </w:r>
          </w:p>
        </w:tc>
      </w:tr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Владимиров Алексей Юрьевич</w:t>
            </w:r>
          </w:p>
        </w:tc>
        <w:tc>
          <w:tcPr>
            <w:tcW w:w="354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253 691</w:t>
            </w:r>
          </w:p>
        </w:tc>
      </w:tr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Горлова Ирина Николаевна</w:t>
            </w:r>
          </w:p>
        </w:tc>
        <w:tc>
          <w:tcPr>
            <w:tcW w:w="354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253 691</w:t>
            </w:r>
          </w:p>
        </w:tc>
      </w:tr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Гранатов Андрея Игоревич</w:t>
            </w:r>
          </w:p>
        </w:tc>
        <w:tc>
          <w:tcPr>
            <w:tcW w:w="354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253 691</w:t>
            </w:r>
          </w:p>
        </w:tc>
      </w:tr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Григорьев Роман Анатольевич</w:t>
            </w:r>
          </w:p>
        </w:tc>
        <w:tc>
          <w:tcPr>
            <w:tcW w:w="354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253 691</w:t>
            </w:r>
          </w:p>
        </w:tc>
      </w:tr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Ковалевская Наталья Витальевна</w:t>
            </w:r>
          </w:p>
        </w:tc>
        <w:tc>
          <w:tcPr>
            <w:tcW w:w="354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253 691</w:t>
            </w:r>
          </w:p>
        </w:tc>
      </w:tr>
      <w:tr w:rsidR="00844D1C" w:rsidRPr="00844D1C" w:rsidTr="00844D1C">
        <w:trPr>
          <w:jc w:val="center"/>
        </w:trPr>
        <w:tc>
          <w:tcPr>
            <w:tcW w:w="3964" w:type="dxa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Оськин Алексей Николаевич</w:t>
            </w:r>
          </w:p>
        </w:tc>
        <w:tc>
          <w:tcPr>
            <w:tcW w:w="3544" w:type="dxa"/>
          </w:tcPr>
          <w:p w:rsidR="00844D1C" w:rsidRPr="00844D1C" w:rsidRDefault="00844D1C" w:rsidP="00844D1C">
            <w:pPr>
              <w:jc w:val="both"/>
              <w:rPr>
                <w:bCs/>
                <w:i/>
                <w:sz w:val="22"/>
                <w:szCs w:val="22"/>
              </w:rPr>
            </w:pPr>
            <w:r w:rsidRPr="00844D1C">
              <w:rPr>
                <w:bCs/>
                <w:i/>
                <w:sz w:val="22"/>
                <w:szCs w:val="22"/>
              </w:rPr>
              <w:t>253 691</w:t>
            </w:r>
          </w:p>
        </w:tc>
      </w:tr>
    </w:tbl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 всех кандидатов» - 0,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 xml:space="preserve">«воздержался по всем кандидатам» – 0.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 1 718 001</w:t>
      </w:r>
    </w:p>
    <w:p w:rsidR="00844D1C" w:rsidRPr="00844D1C" w:rsidRDefault="00844D1C" w:rsidP="00844D1C">
      <w:pPr>
        <w:jc w:val="both"/>
        <w:rPr>
          <w:sz w:val="22"/>
          <w:szCs w:val="22"/>
          <w:u w:val="single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b/>
          <w:sz w:val="22"/>
          <w:szCs w:val="22"/>
        </w:rPr>
        <w:t>Формулировка принятого решения по третьему вопросу повестки дня:</w:t>
      </w:r>
      <w:r w:rsidRPr="00844D1C">
        <w:rPr>
          <w:sz w:val="22"/>
          <w:szCs w:val="22"/>
        </w:rPr>
        <w:t xml:space="preserve"> Избрать в Совет директоров Общества: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844D1C" w:rsidRPr="00844D1C" w:rsidTr="00844D1C">
        <w:tc>
          <w:tcPr>
            <w:tcW w:w="5637" w:type="dxa"/>
          </w:tcPr>
          <w:p w:rsidR="00844D1C" w:rsidRPr="00844D1C" w:rsidRDefault="00844D1C" w:rsidP="00844D1C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Кондратова Руслана Викторовича;</w:t>
            </w:r>
          </w:p>
        </w:tc>
      </w:tr>
      <w:tr w:rsidR="00844D1C" w:rsidRPr="00844D1C" w:rsidTr="00844D1C">
        <w:tc>
          <w:tcPr>
            <w:tcW w:w="5637" w:type="dxa"/>
          </w:tcPr>
          <w:p w:rsidR="00844D1C" w:rsidRPr="00844D1C" w:rsidRDefault="00844D1C" w:rsidP="00844D1C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Аверьянова Дмитрия Владимировича;</w:t>
            </w:r>
          </w:p>
        </w:tc>
      </w:tr>
      <w:tr w:rsidR="00844D1C" w:rsidRPr="00844D1C" w:rsidTr="00844D1C">
        <w:tc>
          <w:tcPr>
            <w:tcW w:w="5637" w:type="dxa"/>
          </w:tcPr>
          <w:p w:rsidR="00844D1C" w:rsidRPr="00844D1C" w:rsidRDefault="00844D1C" w:rsidP="00844D1C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Берлинского Сергея Васильевича;</w:t>
            </w:r>
          </w:p>
        </w:tc>
      </w:tr>
      <w:tr w:rsidR="00844D1C" w:rsidRPr="00844D1C" w:rsidTr="00844D1C">
        <w:tc>
          <w:tcPr>
            <w:tcW w:w="5637" w:type="dxa"/>
          </w:tcPr>
          <w:p w:rsidR="00844D1C" w:rsidRPr="00844D1C" w:rsidRDefault="00844D1C" w:rsidP="00844D1C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Владимирова Алексея Юрьевича;</w:t>
            </w:r>
          </w:p>
        </w:tc>
      </w:tr>
      <w:tr w:rsidR="00844D1C" w:rsidRPr="00844D1C" w:rsidTr="00844D1C">
        <w:tc>
          <w:tcPr>
            <w:tcW w:w="5637" w:type="dxa"/>
          </w:tcPr>
          <w:p w:rsidR="00844D1C" w:rsidRPr="00844D1C" w:rsidRDefault="00844D1C" w:rsidP="00844D1C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Горлову Ирину Николаевну;</w:t>
            </w:r>
          </w:p>
        </w:tc>
      </w:tr>
      <w:tr w:rsidR="00844D1C" w:rsidRPr="00844D1C" w:rsidTr="00844D1C">
        <w:tc>
          <w:tcPr>
            <w:tcW w:w="5637" w:type="dxa"/>
          </w:tcPr>
          <w:p w:rsidR="00844D1C" w:rsidRPr="00844D1C" w:rsidRDefault="00844D1C" w:rsidP="00844D1C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proofErr w:type="spellStart"/>
            <w:r w:rsidRPr="00844D1C">
              <w:rPr>
                <w:sz w:val="22"/>
                <w:szCs w:val="22"/>
              </w:rPr>
              <w:t>Гранатова</w:t>
            </w:r>
            <w:proofErr w:type="spellEnd"/>
            <w:r w:rsidRPr="00844D1C">
              <w:rPr>
                <w:sz w:val="22"/>
                <w:szCs w:val="22"/>
              </w:rPr>
              <w:t xml:space="preserve"> Андрея Игоревича;</w:t>
            </w:r>
          </w:p>
        </w:tc>
      </w:tr>
      <w:tr w:rsidR="00844D1C" w:rsidRPr="00844D1C" w:rsidTr="00844D1C">
        <w:tc>
          <w:tcPr>
            <w:tcW w:w="5637" w:type="dxa"/>
          </w:tcPr>
          <w:p w:rsidR="00844D1C" w:rsidRPr="00844D1C" w:rsidRDefault="00844D1C" w:rsidP="00844D1C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Григорьева Романа Анатольевича;</w:t>
            </w:r>
          </w:p>
        </w:tc>
      </w:tr>
      <w:tr w:rsidR="00844D1C" w:rsidRPr="00844D1C" w:rsidTr="00844D1C">
        <w:tc>
          <w:tcPr>
            <w:tcW w:w="5637" w:type="dxa"/>
          </w:tcPr>
          <w:p w:rsidR="00844D1C" w:rsidRPr="00844D1C" w:rsidRDefault="00844D1C" w:rsidP="00844D1C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Ковалевскую Наталью Витальевну</w:t>
            </w:r>
          </w:p>
        </w:tc>
      </w:tr>
      <w:tr w:rsidR="00844D1C" w:rsidRPr="00844D1C" w:rsidTr="00844D1C">
        <w:tc>
          <w:tcPr>
            <w:tcW w:w="5637" w:type="dxa"/>
          </w:tcPr>
          <w:p w:rsidR="00844D1C" w:rsidRPr="00844D1C" w:rsidRDefault="00844D1C" w:rsidP="00844D1C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Оськина Алексея Николаевича</w:t>
            </w:r>
          </w:p>
        </w:tc>
      </w:tr>
    </w:tbl>
    <w:p w:rsidR="00844D1C" w:rsidRDefault="00844D1C" w:rsidP="00844D1C">
      <w:pPr>
        <w:jc w:val="both"/>
        <w:rPr>
          <w:sz w:val="22"/>
          <w:szCs w:val="22"/>
        </w:rPr>
      </w:pPr>
    </w:p>
    <w:p w:rsidR="00814DB9" w:rsidRDefault="00814DB9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Вопрос № 4 повестки дня годового общего собрания:</w:t>
      </w:r>
      <w:r w:rsidRPr="00844D1C">
        <w:rPr>
          <w:sz w:val="22"/>
          <w:szCs w:val="22"/>
        </w:rPr>
        <w:t xml:space="preserve"> «</w:t>
      </w:r>
      <w:r w:rsidR="00814DB9" w:rsidRPr="00844D1C">
        <w:rPr>
          <w:sz w:val="22"/>
          <w:szCs w:val="22"/>
        </w:rPr>
        <w:t>Избрание ревизионной</w:t>
      </w:r>
      <w:r w:rsidRPr="00844D1C">
        <w:rPr>
          <w:sz w:val="22"/>
          <w:szCs w:val="22"/>
        </w:rPr>
        <w:t xml:space="preserve"> </w:t>
      </w:r>
      <w:r w:rsidR="00814DB9" w:rsidRPr="00844D1C">
        <w:rPr>
          <w:sz w:val="22"/>
          <w:szCs w:val="22"/>
        </w:rPr>
        <w:t>комиссии Общества</w:t>
      </w:r>
      <w:r w:rsidRPr="00844D1C">
        <w:rPr>
          <w:sz w:val="22"/>
          <w:szCs w:val="22"/>
        </w:rPr>
        <w:t>».</w:t>
      </w:r>
    </w:p>
    <w:p w:rsidR="00814DB9" w:rsidRDefault="00814DB9" w:rsidP="00844D1C">
      <w:pPr>
        <w:jc w:val="both"/>
        <w:rPr>
          <w:sz w:val="22"/>
          <w:szCs w:val="22"/>
          <w:u w:val="single"/>
        </w:rPr>
      </w:pPr>
    </w:p>
    <w:p w:rsidR="00844D1C" w:rsidRPr="00814DB9" w:rsidRDefault="00844D1C" w:rsidP="00844D1C">
      <w:pPr>
        <w:jc w:val="both"/>
        <w:rPr>
          <w:b/>
          <w:sz w:val="22"/>
          <w:szCs w:val="22"/>
          <w:u w:val="single"/>
        </w:rPr>
      </w:pPr>
      <w:r w:rsidRPr="00814DB9">
        <w:rPr>
          <w:b/>
          <w:sz w:val="22"/>
          <w:szCs w:val="22"/>
          <w:u w:val="single"/>
        </w:rPr>
        <w:t>По четвёртому вопросу повестки дня: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акционеров, по вопросу повестки дня общего собрания, -  830 380.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372 243.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принявшие </w:t>
      </w:r>
      <w:r w:rsidR="00814DB9" w:rsidRPr="00844D1C">
        <w:rPr>
          <w:sz w:val="22"/>
          <w:szCs w:val="22"/>
        </w:rPr>
        <w:t>участие в</w:t>
      </w:r>
      <w:r w:rsidRPr="00844D1C">
        <w:rPr>
          <w:sz w:val="22"/>
          <w:szCs w:val="22"/>
        </w:rPr>
        <w:t xml:space="preserve"> </w:t>
      </w:r>
      <w:proofErr w:type="gramStart"/>
      <w:r w:rsidRPr="00844D1C">
        <w:rPr>
          <w:sz w:val="22"/>
          <w:szCs w:val="22"/>
        </w:rPr>
        <w:t>общем  собрании</w:t>
      </w:r>
      <w:proofErr w:type="gramEnd"/>
      <w:r w:rsidRPr="00844D1C">
        <w:rPr>
          <w:sz w:val="22"/>
          <w:szCs w:val="22"/>
        </w:rPr>
        <w:t xml:space="preserve"> акционеров, по вопросу повестки дня собрания,  - 344 719.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Кворум по данному вопросу имеется.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Воробьева Ирина Федоровна 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«за» - 344 714;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0;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        </w:t>
      </w:r>
      <w:proofErr w:type="spellStart"/>
      <w:r w:rsidRPr="00844D1C">
        <w:rPr>
          <w:sz w:val="22"/>
          <w:szCs w:val="22"/>
        </w:rPr>
        <w:t>Добрянская</w:t>
      </w:r>
      <w:proofErr w:type="spellEnd"/>
      <w:r w:rsidRPr="00844D1C">
        <w:rPr>
          <w:sz w:val="22"/>
          <w:szCs w:val="22"/>
        </w:rPr>
        <w:t xml:space="preserve"> Светлана Викторовна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 xml:space="preserve"> «за» -344 714;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lastRenderedPageBreak/>
        <w:t>«против» -  0;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Тищенко Людмила Ивановна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 xml:space="preserve"> «за» -344 714;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0;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14DB9" w:rsidRDefault="00844D1C" w:rsidP="00844D1C">
      <w:pPr>
        <w:jc w:val="both"/>
        <w:rPr>
          <w:b/>
          <w:sz w:val="22"/>
          <w:szCs w:val="22"/>
        </w:rPr>
      </w:pPr>
      <w:r w:rsidRPr="00814DB9">
        <w:rPr>
          <w:b/>
          <w:sz w:val="22"/>
          <w:szCs w:val="22"/>
        </w:rPr>
        <w:t>Формулировка принятого решения по че</w:t>
      </w:r>
      <w:r w:rsidR="00814DB9">
        <w:rPr>
          <w:b/>
          <w:sz w:val="22"/>
          <w:szCs w:val="22"/>
        </w:rPr>
        <w:t xml:space="preserve">твёртому вопросу повестки дня: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Избрать </w:t>
      </w:r>
      <w:r w:rsidR="00814DB9" w:rsidRPr="00844D1C">
        <w:rPr>
          <w:sz w:val="22"/>
          <w:szCs w:val="22"/>
        </w:rPr>
        <w:t>в Ревизионную</w:t>
      </w:r>
      <w:r w:rsidRPr="00844D1C">
        <w:rPr>
          <w:sz w:val="22"/>
          <w:szCs w:val="22"/>
        </w:rPr>
        <w:t xml:space="preserve"> комиссию Общества: Воробьеву Ирину Федоровну, </w:t>
      </w:r>
      <w:proofErr w:type="spellStart"/>
      <w:r w:rsidRPr="00844D1C">
        <w:rPr>
          <w:sz w:val="22"/>
          <w:szCs w:val="22"/>
        </w:rPr>
        <w:t>Добрянскую</w:t>
      </w:r>
      <w:proofErr w:type="spellEnd"/>
      <w:r w:rsidRPr="00844D1C">
        <w:rPr>
          <w:sz w:val="22"/>
          <w:szCs w:val="22"/>
        </w:rPr>
        <w:t xml:space="preserve"> </w:t>
      </w:r>
      <w:proofErr w:type="spellStart"/>
      <w:r w:rsidRPr="00844D1C">
        <w:rPr>
          <w:sz w:val="22"/>
          <w:szCs w:val="22"/>
        </w:rPr>
        <w:t>СветлануВикторовну</w:t>
      </w:r>
      <w:proofErr w:type="spellEnd"/>
      <w:r w:rsidRPr="00844D1C">
        <w:rPr>
          <w:sz w:val="22"/>
          <w:szCs w:val="22"/>
        </w:rPr>
        <w:t>, Тищенко Людмилу Ивановну.</w:t>
      </w:r>
    </w:p>
    <w:p w:rsidR="00844D1C" w:rsidRDefault="00844D1C" w:rsidP="00844D1C">
      <w:pPr>
        <w:jc w:val="both"/>
        <w:rPr>
          <w:sz w:val="22"/>
          <w:szCs w:val="22"/>
        </w:rPr>
      </w:pPr>
    </w:p>
    <w:p w:rsidR="00814DB9" w:rsidRDefault="00814DB9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 xml:space="preserve">Вопрос № 5 повестки </w:t>
      </w:r>
      <w:r w:rsidR="00814DB9" w:rsidRPr="00814DB9">
        <w:rPr>
          <w:b/>
          <w:sz w:val="22"/>
          <w:szCs w:val="22"/>
        </w:rPr>
        <w:t>дня годового</w:t>
      </w:r>
      <w:r w:rsidRPr="00814DB9">
        <w:rPr>
          <w:b/>
          <w:sz w:val="22"/>
          <w:szCs w:val="22"/>
        </w:rPr>
        <w:t xml:space="preserve"> общего собрания:</w:t>
      </w:r>
      <w:r w:rsidRPr="00844D1C">
        <w:rPr>
          <w:sz w:val="22"/>
          <w:szCs w:val="22"/>
        </w:rPr>
        <w:t xml:space="preserve"> «Утверждение аудитора Общества».</w:t>
      </w:r>
    </w:p>
    <w:p w:rsidR="00814DB9" w:rsidRDefault="00814DB9" w:rsidP="00844D1C">
      <w:pPr>
        <w:jc w:val="both"/>
        <w:rPr>
          <w:sz w:val="22"/>
          <w:szCs w:val="22"/>
          <w:u w:val="single"/>
        </w:rPr>
      </w:pPr>
    </w:p>
    <w:p w:rsidR="00844D1C" w:rsidRPr="00814DB9" w:rsidRDefault="00844D1C" w:rsidP="00844D1C">
      <w:pPr>
        <w:jc w:val="both"/>
        <w:rPr>
          <w:b/>
          <w:sz w:val="22"/>
          <w:szCs w:val="22"/>
          <w:u w:val="single"/>
        </w:rPr>
      </w:pPr>
      <w:r w:rsidRPr="00814DB9">
        <w:rPr>
          <w:b/>
          <w:sz w:val="22"/>
          <w:szCs w:val="22"/>
          <w:u w:val="single"/>
        </w:rPr>
        <w:t>По пятому вопросу повестки дня: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акционеров, по вопросу повестки дня общего собрания, -  830 380.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 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принявшие </w:t>
      </w:r>
      <w:r w:rsidR="00814DB9" w:rsidRPr="00844D1C">
        <w:rPr>
          <w:sz w:val="22"/>
          <w:szCs w:val="22"/>
        </w:rPr>
        <w:t>участие в</w:t>
      </w:r>
      <w:r w:rsidRPr="00844D1C">
        <w:rPr>
          <w:sz w:val="22"/>
          <w:szCs w:val="22"/>
        </w:rPr>
        <w:t xml:space="preserve"> </w:t>
      </w:r>
      <w:r w:rsidR="00814DB9" w:rsidRPr="00844D1C">
        <w:rPr>
          <w:sz w:val="22"/>
          <w:szCs w:val="22"/>
        </w:rPr>
        <w:t>общем собрании</w:t>
      </w:r>
      <w:r w:rsidRPr="00844D1C">
        <w:rPr>
          <w:sz w:val="22"/>
          <w:szCs w:val="22"/>
        </w:rPr>
        <w:t xml:space="preserve">, по данному вопросу повестки дня </w:t>
      </w:r>
      <w:r w:rsidR="00814DB9" w:rsidRPr="00844D1C">
        <w:rPr>
          <w:sz w:val="22"/>
          <w:szCs w:val="22"/>
        </w:rPr>
        <w:t>собрания, -</w:t>
      </w:r>
      <w:r w:rsidRPr="00844D1C">
        <w:rPr>
          <w:sz w:val="22"/>
          <w:szCs w:val="22"/>
        </w:rPr>
        <w:t xml:space="preserve"> 444 580.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Кворум по данному вопросу повестки дня имеется.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 xml:space="preserve"> «за» -  444 575;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 0;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bCs/>
          <w:sz w:val="22"/>
          <w:szCs w:val="22"/>
        </w:rPr>
      </w:pPr>
      <w:r w:rsidRPr="00814DB9">
        <w:rPr>
          <w:b/>
          <w:sz w:val="22"/>
          <w:szCs w:val="22"/>
        </w:rPr>
        <w:t>Формулировка принятого решения по пятому вопросу повестки дня:</w:t>
      </w:r>
      <w:r w:rsidRPr="00844D1C">
        <w:rPr>
          <w:sz w:val="22"/>
          <w:szCs w:val="22"/>
        </w:rPr>
        <w:t xml:space="preserve"> </w:t>
      </w:r>
      <w:r w:rsidRPr="00844D1C">
        <w:rPr>
          <w:bCs/>
          <w:sz w:val="22"/>
          <w:szCs w:val="22"/>
        </w:rPr>
        <w:t xml:space="preserve">Утвердить </w:t>
      </w:r>
      <w:r w:rsidR="00814DB9" w:rsidRPr="00844D1C">
        <w:rPr>
          <w:bCs/>
          <w:sz w:val="22"/>
          <w:szCs w:val="22"/>
        </w:rPr>
        <w:t xml:space="preserve">аудитором </w:t>
      </w:r>
      <w:proofErr w:type="gramStart"/>
      <w:r w:rsidR="00814DB9" w:rsidRPr="00844D1C">
        <w:rPr>
          <w:bCs/>
          <w:sz w:val="22"/>
          <w:szCs w:val="22"/>
        </w:rPr>
        <w:t>Общества</w:t>
      </w:r>
      <w:r w:rsidRPr="00844D1C">
        <w:rPr>
          <w:bCs/>
          <w:sz w:val="22"/>
          <w:szCs w:val="22"/>
        </w:rPr>
        <w:t xml:space="preserve">  ООО</w:t>
      </w:r>
      <w:proofErr w:type="gramEnd"/>
      <w:r w:rsidRPr="00844D1C">
        <w:rPr>
          <w:bCs/>
          <w:sz w:val="22"/>
          <w:szCs w:val="22"/>
        </w:rPr>
        <w:t xml:space="preserve">  «АФИНА – АУДИТ».</w:t>
      </w:r>
    </w:p>
    <w:p w:rsidR="00844D1C" w:rsidRDefault="00844D1C" w:rsidP="00844D1C">
      <w:pPr>
        <w:jc w:val="both"/>
        <w:rPr>
          <w:sz w:val="22"/>
          <w:szCs w:val="22"/>
        </w:rPr>
      </w:pPr>
    </w:p>
    <w:p w:rsidR="00814DB9" w:rsidRDefault="00814DB9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Вопрос № 6 повестки дня годового общего собрания:</w:t>
      </w:r>
      <w:r w:rsidRPr="00844D1C">
        <w:rPr>
          <w:sz w:val="22"/>
          <w:szCs w:val="22"/>
        </w:rPr>
        <w:t xml:space="preserve"> «О предоставлении согласия на совершение сделки с заинтересованностью - заключение договора поручительства № СНЛ/566124-064629-П01 от 20.02.2024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г. на сумму 375 000 000 (триста семьдесят пять миллионов) рублей, сроком на 2 555 (Две тысячи пятьсот пятьдесят пять) календарных дней». </w:t>
      </w:r>
    </w:p>
    <w:p w:rsidR="00844D1C" w:rsidRDefault="00844D1C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14DB9" w:rsidRDefault="00844D1C" w:rsidP="00844D1C">
      <w:pPr>
        <w:jc w:val="both"/>
        <w:rPr>
          <w:b/>
          <w:sz w:val="22"/>
          <w:szCs w:val="22"/>
          <w:u w:val="single"/>
        </w:rPr>
      </w:pPr>
      <w:r w:rsidRPr="00814DB9">
        <w:rPr>
          <w:b/>
          <w:sz w:val="22"/>
          <w:szCs w:val="22"/>
          <w:u w:val="single"/>
        </w:rPr>
        <w:t>По шестому вопросу повестки дня: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не заинтересованные в совершении обществом </w:t>
      </w:r>
      <w:proofErr w:type="gramStart"/>
      <w:r w:rsidRPr="00844D1C">
        <w:rPr>
          <w:sz w:val="22"/>
          <w:szCs w:val="22"/>
        </w:rPr>
        <w:t>сделки,  принявшие</w:t>
      </w:r>
      <w:proofErr w:type="gramEnd"/>
      <w:r w:rsidRPr="00844D1C">
        <w:rPr>
          <w:sz w:val="22"/>
          <w:szCs w:val="22"/>
        </w:rPr>
        <w:t xml:space="preserve"> участие  в общем  собрании акционеров по вопросу повестки дня собрания,  - 200 610.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«за» - 200 605;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lastRenderedPageBreak/>
        <w:t>«против» -  0;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Формулировка принятого решения по шестому вопросу повестки дня:</w:t>
      </w:r>
      <w:r w:rsidRPr="00844D1C">
        <w:rPr>
          <w:sz w:val="22"/>
          <w:szCs w:val="22"/>
        </w:rPr>
        <w:t xml:space="preserve"> Предоставить согласие на совершение сделки с заинтересованностью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- члена Совета директоров Общества Берлинского Сергея Васильевича, одновременно являющегося ЕИО (директором) Заемщика – выгодоприобретателя по сделке (ООО «Аква-ресурсы»);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- члена Совета директоров и контролирующего лица (прямо и косвенно через ООО «Аква-ресурсы») Общества Кондратова Руслана Викторовича, одновременно являющегося контролирующим лицом (косвенно через ООО «Анкор») Заемщика – выгодоприобретателя по сделке (ООО «Аква-ресурсы»), а именно заключение договора поручительства № СНЛ/566124-064629-П01 от 20.02.2024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г. на сумму 375 000 000 (триста семьдесят пять миллионов) рублей, сроком на 2 555 (Две тысячи пятьсот пятьдесят пять) календарных дней на следующих условиях: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Стороны сделки: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– Банк ВТБ (ПАО) (ОГРН 1027739609391, ИНН 7702070139)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Поручитель – АО «Терминал Астафьева» (ИНН 2508001618)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Выгодоприобретатель/Заёмщик - ООО «Аква-Ресурсы» (ИНН 2537052590)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Вид сделки: Кредитная линия с лимитом выдачи.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Сумма сделки: не более 375 000 000,00 (триста семьдесят пять миллионов) рублей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Срок сделки: не более 2555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График погашения: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- в течение срока использования: ежемесячно, начиная с 6 месяца с даты заключения КС (первый месяц – месяц заключения КС), в последние 7 календарных дней месяца, равными долями от ссудной задолженности, сложившейся на 01 число месяца погашения,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- после окончания срока использования: ежемесячно, в последние 7 календарных дней месяца, равными долями от ссудной задолженности, сложившейся на следующий день после окончания срока использования, 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- последний взнос в последние 7 календарных дней кредитного соглашения.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Процентная ставка: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 более 20 процентов годовых/ 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процента годовых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а) ключевой ставки Банка России, публикуемой: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  на сайте Банка России в сети Интернет (www.cbr.ru);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и/или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Банка России в сети Интернет (www.cbr.ru);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Московской Биржи в сети Интернет (www.moex.com).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Неустойки/надбавка к процентной ставке за поддержание кредитовых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Неустойка/надбавка к процентной ставке за поддержание дебетовых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Комиссии/ вознаграждения: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lastRenderedPageBreak/>
        <w:t>•</w:t>
      </w:r>
      <w:r w:rsidRPr="00844D1C">
        <w:rPr>
          <w:sz w:val="22"/>
          <w:szCs w:val="22"/>
        </w:rPr>
        <w:tab/>
        <w:t>за обязательство: не более 1,5 % годовых, начисляемая на неиспользованную сумму лимита выдачи.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Штрафы и неустойки: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844D1C">
        <w:rPr>
          <w:sz w:val="22"/>
          <w:szCs w:val="22"/>
        </w:rPr>
        <w:t>ковенант</w:t>
      </w:r>
      <w:proofErr w:type="spellEnd"/>
      <w:r w:rsidRPr="00844D1C">
        <w:rPr>
          <w:sz w:val="22"/>
          <w:szCs w:val="22"/>
        </w:rPr>
        <w:t>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штраф в размере не более 100 000,00 руб. в случае неисполнения\ненадлежащего исполнения заемщиком обязательств, предусмотренных Кредитным соглашением;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вид ответственности поручителя: солидарная;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размер ответственности поручителя: на всю сумму обязательств;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срок поручительства – срок сделки, увеличенный на 3 года.</w:t>
      </w:r>
    </w:p>
    <w:p w:rsidR="00844D1C" w:rsidRDefault="00844D1C" w:rsidP="00844D1C">
      <w:pPr>
        <w:jc w:val="both"/>
        <w:rPr>
          <w:sz w:val="22"/>
          <w:szCs w:val="22"/>
        </w:rPr>
      </w:pPr>
    </w:p>
    <w:p w:rsidR="00814DB9" w:rsidRDefault="00814DB9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 xml:space="preserve">Вопрос № 7 повестки дня  годового общего собрания: </w:t>
      </w:r>
      <w:r w:rsidRPr="00844D1C">
        <w:rPr>
          <w:sz w:val="22"/>
          <w:szCs w:val="22"/>
        </w:rPr>
        <w:t xml:space="preserve">«О предоставлении согласия на совершение сделки с заинтересованностью - заключение договора поручительства № СВЛ/566124-111863-П01 от 29.03.2024 г. между АО «Терминал Астафьева» (ИНН 2508001618) и Банком ВТБ (ПАО) (ОГРН 1027739609391, ИНН 7702070139) в обеспечение исполнения обязательств ООО «Фабрика Мороженого» (ИНН 2540049276)  по кредитному соглашению  № СВЛ/566124-111863 от 29.03.2024 г. на сумму 250 000 000 (двести пятьдесят миллионов) рублей, сроком на 1 095 (Одна тысяча девяносто пять) календарных дней».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14DB9" w:rsidRDefault="00844D1C" w:rsidP="00844D1C">
      <w:pPr>
        <w:jc w:val="both"/>
        <w:rPr>
          <w:b/>
          <w:sz w:val="22"/>
          <w:szCs w:val="22"/>
          <w:u w:val="single"/>
        </w:rPr>
      </w:pPr>
      <w:r w:rsidRPr="00814DB9">
        <w:rPr>
          <w:b/>
          <w:sz w:val="22"/>
          <w:szCs w:val="22"/>
          <w:u w:val="single"/>
        </w:rPr>
        <w:t>По седьмому вопросу повестки дня: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не заинтересованные в совершении обществом </w:t>
      </w:r>
      <w:proofErr w:type="gramStart"/>
      <w:r w:rsidRPr="00844D1C">
        <w:rPr>
          <w:sz w:val="22"/>
          <w:szCs w:val="22"/>
        </w:rPr>
        <w:t>сделки,  принявшие</w:t>
      </w:r>
      <w:proofErr w:type="gramEnd"/>
      <w:r w:rsidRPr="00844D1C">
        <w:rPr>
          <w:sz w:val="22"/>
          <w:szCs w:val="22"/>
        </w:rPr>
        <w:t xml:space="preserve"> участие  в общем  собрании акционеров по вопросу повестки дня собрания,  - 200 610.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«за» - 200 605;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0;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Формулировка принятого решения по седьмому вопросу повестки дня:</w:t>
      </w:r>
      <w:r w:rsidRPr="00844D1C">
        <w:rPr>
          <w:sz w:val="22"/>
          <w:szCs w:val="22"/>
        </w:rPr>
        <w:t xml:space="preserve"> предоставить согласие на совершение сделки с заинтересованностью Кондратова Р.В. – члена Совета директоров и контролирующего лица (прямо, владея 27,811363% УК, и косвенно, владея 43,824273% УК через подконтрольные ООО «Аква-Ресурсы», ООО «Анкор») Поручителя и одновременно ЕИО и косвенно через подконтрольные ООО «Анкор», ООО «Аква-Ресурсы», АО «ДАЛЬКОМХОЛОД» контролирующего лица Заёмщика – выгодоприобретателя по сделке,  а именно заключение договора поручительства № СВЛ/566124-111863-П01 от 29.03.2024 г. между АО «Терминал Астафьева» (ИНН 2508001618) и Банком ВТБ (ПАО) (ОГРН 1027739609391, ИНН 7702070139) в обеспечение исполнения обязательств ООО «Фабрика Мороженого» (ИНН 2540049276)  по кредитному соглашению  № СВЛ/566124-111863 от 29.03.2024 г. на сумму 250 000 000 (двести пятьдесят миллионов) рублей, сроком на 1 095 (Одна тысяча девяносто пять) календарных дней на следующих условиях: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Стороны сделки: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– Банк ВТБ (ПАО) (ОГРН 1027739609391, ИНН 7702070139)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Поручитель – АО «Терминал Астафьева» (ИНН 2508001618)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lastRenderedPageBreak/>
        <w:t>Выгодоприобретатель/Заёмщик - ООО «Фабрика Мороженого» (ИНН 2540049276)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Условия основного обязательства: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Вид сделки: Кредитная линия с лимитом задолженности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Сумма сделки: не более 250 000 000,00 (двести пятьдесят миллионов) рублей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Срок сделки: не более 1095 дней календарных дней с даты заключения кредитного соглашения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Сумма лимита задолженности: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3254"/>
      </w:tblGrid>
      <w:tr w:rsidR="00844D1C" w:rsidRPr="00844D1C" w:rsidTr="00844D1C">
        <w:trPr>
          <w:trHeight w:val="70"/>
          <w:jc w:val="center"/>
        </w:trPr>
        <w:tc>
          <w:tcPr>
            <w:tcW w:w="2558" w:type="dxa"/>
            <w:shd w:val="clear" w:color="auto" w:fill="auto"/>
            <w:noWrap/>
            <w:vAlign w:val="center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Период</w:t>
            </w:r>
          </w:p>
        </w:tc>
        <w:tc>
          <w:tcPr>
            <w:tcW w:w="3254" w:type="dxa"/>
            <w:shd w:val="clear" w:color="auto" w:fill="auto"/>
            <w:noWrap/>
            <w:vAlign w:val="bottom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Сумма, руб.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даты заключения Кредитного соглашения</w:t>
            </w:r>
          </w:p>
        </w:tc>
        <w:tc>
          <w:tcPr>
            <w:tcW w:w="3254" w:type="dxa"/>
            <w:shd w:val="clear" w:color="auto" w:fill="auto"/>
            <w:noWrap/>
            <w:vAlign w:val="bottom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250 000 000,00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915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214 285 000,00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945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176 570 000,00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975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138 855 000,00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1005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101 140 000,00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1035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63 425 000,00</w:t>
            </w:r>
          </w:p>
        </w:tc>
      </w:tr>
      <w:tr w:rsidR="00844D1C" w:rsidRPr="00844D1C" w:rsidTr="00844D1C">
        <w:trPr>
          <w:trHeight w:val="7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1065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25 710 000,00</w:t>
            </w:r>
          </w:p>
        </w:tc>
      </w:tr>
    </w:tbl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Процентная ставка: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процента годовых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а) ключевой ставки Банка России, публикуемой: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   на сайте Банка России в сети Интернет (</w:t>
      </w:r>
      <w:hyperlink r:id="rId7" w:history="1">
        <w:r w:rsidRPr="00844D1C">
          <w:rPr>
            <w:rStyle w:val="ac"/>
            <w:sz w:val="22"/>
            <w:szCs w:val="22"/>
          </w:rPr>
          <w:t>www.cbr.ru</w:t>
        </w:r>
      </w:hyperlink>
      <w:r w:rsidRPr="00844D1C">
        <w:rPr>
          <w:sz w:val="22"/>
          <w:szCs w:val="22"/>
        </w:rPr>
        <w:t>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и/или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Банка России в сети Интернет (</w:t>
      </w:r>
      <w:hyperlink r:id="rId8" w:history="1">
        <w:r w:rsidRPr="00844D1C">
          <w:rPr>
            <w:rStyle w:val="ac"/>
            <w:sz w:val="22"/>
            <w:szCs w:val="22"/>
          </w:rPr>
          <w:t>www.cbr.ru</w:t>
        </w:r>
      </w:hyperlink>
      <w:r w:rsidRPr="00844D1C">
        <w:rPr>
          <w:sz w:val="22"/>
          <w:szCs w:val="22"/>
        </w:rPr>
        <w:t>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Московской Биржи в сети Интернет (</w:t>
      </w:r>
      <w:hyperlink r:id="rId9" w:history="1">
        <w:r w:rsidRPr="00844D1C">
          <w:rPr>
            <w:rStyle w:val="ac"/>
            <w:sz w:val="22"/>
            <w:szCs w:val="22"/>
          </w:rPr>
          <w:t>www.moex.com</w:t>
        </w:r>
      </w:hyperlink>
      <w:r w:rsidRPr="00844D1C">
        <w:rPr>
          <w:sz w:val="22"/>
          <w:szCs w:val="22"/>
        </w:rPr>
        <w:t>).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Надбавка к процентной ставке за поддержание кредитовых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Надбавка к процентной ставке за поддержание дебетовых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bCs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Комиссии/ вознаграждения:</w:t>
      </w:r>
    </w:p>
    <w:p w:rsidR="00844D1C" w:rsidRPr="00844D1C" w:rsidRDefault="00844D1C" w:rsidP="00844D1C">
      <w:pPr>
        <w:numPr>
          <w:ilvl w:val="0"/>
          <w:numId w:val="15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За обязательство: не более 1,5 % годовых, начисляемая на неиспользованную сумму лимита задолженности.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Штрафы и неустойки:</w:t>
      </w:r>
    </w:p>
    <w:p w:rsidR="00844D1C" w:rsidRPr="00844D1C" w:rsidRDefault="00844D1C" w:rsidP="00844D1C">
      <w:pPr>
        <w:numPr>
          <w:ilvl w:val="0"/>
          <w:numId w:val="13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844D1C">
        <w:rPr>
          <w:sz w:val="22"/>
          <w:szCs w:val="22"/>
        </w:rPr>
        <w:t>ковенант</w:t>
      </w:r>
      <w:proofErr w:type="spellEnd"/>
      <w:r w:rsidRPr="00844D1C">
        <w:rPr>
          <w:sz w:val="22"/>
          <w:szCs w:val="22"/>
        </w:rPr>
        <w:t>;</w:t>
      </w:r>
    </w:p>
    <w:p w:rsidR="00844D1C" w:rsidRPr="00844D1C" w:rsidRDefault="00844D1C" w:rsidP="00844D1C">
      <w:pPr>
        <w:numPr>
          <w:ilvl w:val="0"/>
          <w:numId w:val="13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844D1C" w:rsidRPr="00844D1C" w:rsidRDefault="00844D1C" w:rsidP="00844D1C">
      <w:pPr>
        <w:numPr>
          <w:ilvl w:val="0"/>
          <w:numId w:val="14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844D1C" w:rsidRPr="00844D1C" w:rsidRDefault="00844D1C" w:rsidP="00844D1C">
      <w:pPr>
        <w:numPr>
          <w:ilvl w:val="0"/>
          <w:numId w:val="14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lastRenderedPageBreak/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Вид ответственности поручителя: солидарная.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Размер ответственности поручителя: на всю сумму обязательств.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Срок поручительства – срок основного обязательства, увеличенный на 3 года.</w:t>
      </w:r>
    </w:p>
    <w:p w:rsidR="00844D1C" w:rsidRDefault="00844D1C" w:rsidP="00844D1C">
      <w:pPr>
        <w:jc w:val="both"/>
        <w:rPr>
          <w:sz w:val="22"/>
          <w:szCs w:val="22"/>
        </w:rPr>
      </w:pPr>
    </w:p>
    <w:p w:rsidR="00814DB9" w:rsidRDefault="00814DB9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Вопрос № 8 повестки дня годового общего собрания:</w:t>
      </w:r>
      <w:r w:rsidRPr="00844D1C">
        <w:rPr>
          <w:sz w:val="22"/>
          <w:szCs w:val="22"/>
        </w:rPr>
        <w:t xml:space="preserve"> «О предоставлении согласия на совершение крупной сделки - заключение договора поручительства № СВЛ/566124-111863-П01 от 29.03.2024 г. между АО «Терминал Астафьева» (ИНН 2508001618) и Банком ВТБ (ПАО) (ОГРН 1027739609391, ИНН 7702070139) в обеспечение исполнения обязательств ООО «Фабрика Мороженого» (ИНН 2540049276)  по кредитному соглашению  № СВЛ/566124-111863 от 29.03.2024 г. на сумму 250 000 000 (двести пятьдесят миллионов) рублей, сроком на 1 095 (Одна тысяча девяносто пять) календарных дней».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14DB9" w:rsidRDefault="00844D1C" w:rsidP="00844D1C">
      <w:pPr>
        <w:jc w:val="both"/>
        <w:rPr>
          <w:b/>
          <w:sz w:val="22"/>
          <w:szCs w:val="22"/>
          <w:u w:val="single"/>
        </w:rPr>
      </w:pPr>
      <w:r w:rsidRPr="00814DB9">
        <w:rPr>
          <w:b/>
          <w:sz w:val="22"/>
          <w:szCs w:val="22"/>
          <w:u w:val="single"/>
        </w:rPr>
        <w:t>По восьмому вопросу повестки дня: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акционеров, по вопросу повестки дня общего собрания, -  830 380.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 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принявшие </w:t>
      </w:r>
      <w:proofErr w:type="gramStart"/>
      <w:r w:rsidRPr="00844D1C">
        <w:rPr>
          <w:sz w:val="22"/>
          <w:szCs w:val="22"/>
        </w:rPr>
        <w:t>участие  в</w:t>
      </w:r>
      <w:proofErr w:type="gramEnd"/>
      <w:r w:rsidRPr="00844D1C">
        <w:rPr>
          <w:sz w:val="22"/>
          <w:szCs w:val="22"/>
        </w:rPr>
        <w:t xml:space="preserve"> общем  собрании, по данному вопросу повестки дня собрания,  - 444 580.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Кворум по данному вопросу повестки дня имеется.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 xml:space="preserve"> «за» -  444 575;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 0;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Формулировка принятого решения по восьмому вопросу повестки дня:</w:t>
      </w:r>
      <w:r w:rsidRPr="00844D1C">
        <w:rPr>
          <w:sz w:val="22"/>
          <w:szCs w:val="22"/>
        </w:rPr>
        <w:t xml:space="preserve"> предоставить согласие на совершение крупной сделки - заключение договора поручительства № СВЛ/566124-111863-П01 от 29.03.2024 г. между АО «Терминал Астафьева» (ИНН 2508001618) и Банком ВТБ (ПАО) (ОГРН 1027739609391, ИНН 7702070139) в обеспечение исполнения обязательств ООО «Фабрика Мороженого» (ИНН 2540049276)  по кредитному соглашению  № СВЛ/566124-111863 от 29.03.2024 г. на сумму 250 000 000 (двести пятьдесят миллионов) рублей, сроком на 1 095 (Одна тысяча девяносто пять) календарных дней  на следующих условиях: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Стороны сделки: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– Банк ВТБ (ПАО) (ОГРН 1027739609391, ИНН 7702070139)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Поручитель – АО «Терминал Астафьева» (ИНН 2508001618)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Выгодоприобретатель/Заёмщик - ООО «Фабрика Мороженого» (ИНН 2540049276)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Условия основного обязательства: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Вид сделки: Кредитная линия с лимитом задолженности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Сумма сделки: не более 250 000 000,00 (двести пятьдесят миллионов) рублей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Срок сделки: не более 1095 дней календарных дней с даты заключения кредитного соглашения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Сумма лимита задолженности: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3254"/>
      </w:tblGrid>
      <w:tr w:rsidR="00844D1C" w:rsidRPr="00844D1C" w:rsidTr="00844D1C">
        <w:trPr>
          <w:trHeight w:val="70"/>
          <w:jc w:val="center"/>
        </w:trPr>
        <w:tc>
          <w:tcPr>
            <w:tcW w:w="2558" w:type="dxa"/>
            <w:shd w:val="clear" w:color="auto" w:fill="auto"/>
            <w:noWrap/>
            <w:vAlign w:val="center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Период</w:t>
            </w:r>
          </w:p>
        </w:tc>
        <w:tc>
          <w:tcPr>
            <w:tcW w:w="3254" w:type="dxa"/>
            <w:shd w:val="clear" w:color="auto" w:fill="auto"/>
            <w:noWrap/>
            <w:vAlign w:val="bottom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Сумма, руб.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даты заключения Кредитного соглашения</w:t>
            </w:r>
          </w:p>
        </w:tc>
        <w:tc>
          <w:tcPr>
            <w:tcW w:w="3254" w:type="dxa"/>
            <w:shd w:val="clear" w:color="auto" w:fill="auto"/>
            <w:noWrap/>
            <w:vAlign w:val="bottom"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250 000 000,00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915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214 285 000,00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945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176 570 000,00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975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138 855 000,00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1005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101 140 000,00</w:t>
            </w:r>
          </w:p>
        </w:tc>
      </w:tr>
      <w:tr w:rsidR="00844D1C" w:rsidRPr="00844D1C" w:rsidTr="00844D1C">
        <w:trPr>
          <w:trHeight w:val="30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lastRenderedPageBreak/>
              <w:t>С 1035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63 425 000,00</w:t>
            </w:r>
          </w:p>
        </w:tc>
      </w:tr>
      <w:tr w:rsidR="00844D1C" w:rsidRPr="00844D1C" w:rsidTr="00844D1C">
        <w:trPr>
          <w:trHeight w:val="70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С 1065 дня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844D1C" w:rsidRPr="00844D1C" w:rsidRDefault="00844D1C" w:rsidP="00844D1C">
            <w:pPr>
              <w:jc w:val="both"/>
              <w:rPr>
                <w:sz w:val="22"/>
                <w:szCs w:val="22"/>
              </w:rPr>
            </w:pPr>
            <w:r w:rsidRPr="00844D1C">
              <w:rPr>
                <w:sz w:val="22"/>
                <w:szCs w:val="22"/>
              </w:rPr>
              <w:t>25 710 000,00</w:t>
            </w:r>
          </w:p>
        </w:tc>
      </w:tr>
    </w:tbl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Процентная ставка: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процента годовых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а) ключевой ставки Банка России, публикуемой: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   на сайте Банка России в сети Интернет (</w:t>
      </w:r>
      <w:hyperlink r:id="rId10" w:history="1">
        <w:r w:rsidRPr="00844D1C">
          <w:rPr>
            <w:rStyle w:val="ac"/>
            <w:sz w:val="22"/>
            <w:szCs w:val="22"/>
          </w:rPr>
          <w:t>www.cbr.ru</w:t>
        </w:r>
      </w:hyperlink>
      <w:r w:rsidRPr="00844D1C">
        <w:rPr>
          <w:sz w:val="22"/>
          <w:szCs w:val="22"/>
        </w:rPr>
        <w:t>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и/или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Банка России в сети Интернет (</w:t>
      </w:r>
      <w:hyperlink r:id="rId11" w:history="1">
        <w:r w:rsidRPr="00844D1C">
          <w:rPr>
            <w:rStyle w:val="ac"/>
            <w:sz w:val="22"/>
            <w:szCs w:val="22"/>
          </w:rPr>
          <w:t>www.cbr.ru</w:t>
        </w:r>
      </w:hyperlink>
      <w:r w:rsidRPr="00844D1C">
        <w:rPr>
          <w:sz w:val="22"/>
          <w:szCs w:val="22"/>
        </w:rPr>
        <w:t>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Московской Биржи в сети Интернет (</w:t>
      </w:r>
      <w:hyperlink r:id="rId12" w:history="1">
        <w:r w:rsidRPr="00844D1C">
          <w:rPr>
            <w:rStyle w:val="ac"/>
            <w:sz w:val="22"/>
            <w:szCs w:val="22"/>
          </w:rPr>
          <w:t>www.moex.com</w:t>
        </w:r>
      </w:hyperlink>
      <w:r w:rsidRPr="00844D1C">
        <w:rPr>
          <w:sz w:val="22"/>
          <w:szCs w:val="22"/>
        </w:rPr>
        <w:t>).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Надбавка к процентной ставке за поддержание кредитовых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Надбавка к процентной ставке за поддержание дебетовых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bCs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Комиссии/ вознаграждения:</w:t>
      </w:r>
    </w:p>
    <w:p w:rsidR="00844D1C" w:rsidRPr="00844D1C" w:rsidRDefault="00844D1C" w:rsidP="00844D1C">
      <w:pPr>
        <w:numPr>
          <w:ilvl w:val="0"/>
          <w:numId w:val="15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За обязательство: не более 1,5 % годовых, начисляемая на неиспользованную сумму лимита задолженности.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Штрафы и неустойки:</w:t>
      </w:r>
    </w:p>
    <w:p w:rsidR="00844D1C" w:rsidRPr="00844D1C" w:rsidRDefault="00844D1C" w:rsidP="00844D1C">
      <w:pPr>
        <w:numPr>
          <w:ilvl w:val="0"/>
          <w:numId w:val="13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844D1C">
        <w:rPr>
          <w:sz w:val="22"/>
          <w:szCs w:val="22"/>
        </w:rPr>
        <w:t>ковенант</w:t>
      </w:r>
      <w:proofErr w:type="spellEnd"/>
      <w:r w:rsidRPr="00844D1C">
        <w:rPr>
          <w:sz w:val="22"/>
          <w:szCs w:val="22"/>
        </w:rPr>
        <w:t>;</w:t>
      </w:r>
    </w:p>
    <w:p w:rsidR="00844D1C" w:rsidRPr="00844D1C" w:rsidRDefault="00844D1C" w:rsidP="00844D1C">
      <w:pPr>
        <w:numPr>
          <w:ilvl w:val="0"/>
          <w:numId w:val="13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844D1C" w:rsidRPr="00844D1C" w:rsidRDefault="00844D1C" w:rsidP="00844D1C">
      <w:pPr>
        <w:numPr>
          <w:ilvl w:val="0"/>
          <w:numId w:val="14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844D1C" w:rsidRPr="00844D1C" w:rsidRDefault="00844D1C" w:rsidP="00844D1C">
      <w:pPr>
        <w:numPr>
          <w:ilvl w:val="0"/>
          <w:numId w:val="14"/>
        </w:num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Вид ответственности поручителя: солидарная.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Размер ответственности поручителя: на всю сумму обязательств.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Срок поручительства – срок основного обязательства, увеличенный на 3 года.</w:t>
      </w:r>
    </w:p>
    <w:p w:rsidR="00844D1C" w:rsidRDefault="00844D1C" w:rsidP="00844D1C">
      <w:pPr>
        <w:jc w:val="both"/>
        <w:rPr>
          <w:sz w:val="22"/>
          <w:szCs w:val="22"/>
        </w:rPr>
      </w:pPr>
    </w:p>
    <w:p w:rsidR="00814DB9" w:rsidRDefault="00814DB9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Вопрос № 9 повестки дня  годового общего собрания:</w:t>
      </w:r>
      <w:r w:rsidRPr="00844D1C">
        <w:rPr>
          <w:sz w:val="22"/>
          <w:szCs w:val="22"/>
        </w:rPr>
        <w:t xml:space="preserve"> «О предоставления согласия на совершение сделки с заинтересованностью - заключение договора  поручительства № СНЛ/566124-245154-П01 от 16.05.2024 г. между АО «Терминал Астафьева» (ИНН 2508001618)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г. на сумму 250 000 000 (двести пятьдесят миллионов) рублей, сроком на 2 555 (Две тысячи пятьсот пятьдесят пять) календарных дней».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14DB9" w:rsidRDefault="00844D1C" w:rsidP="00844D1C">
      <w:pPr>
        <w:jc w:val="both"/>
        <w:rPr>
          <w:b/>
          <w:sz w:val="22"/>
          <w:szCs w:val="22"/>
          <w:u w:val="single"/>
        </w:rPr>
      </w:pPr>
      <w:r w:rsidRPr="00814DB9">
        <w:rPr>
          <w:b/>
          <w:sz w:val="22"/>
          <w:szCs w:val="22"/>
          <w:u w:val="single"/>
        </w:rPr>
        <w:t>По девятому вопросу повестки дня: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не заинтересованные в совершении обществом </w:t>
      </w:r>
      <w:r w:rsidR="00814DB9" w:rsidRPr="00844D1C">
        <w:rPr>
          <w:sz w:val="22"/>
          <w:szCs w:val="22"/>
        </w:rPr>
        <w:t>сделки, принявшие</w:t>
      </w:r>
      <w:r w:rsidRPr="00844D1C">
        <w:rPr>
          <w:sz w:val="22"/>
          <w:szCs w:val="22"/>
        </w:rPr>
        <w:t xml:space="preserve"> </w:t>
      </w:r>
      <w:r w:rsidR="00814DB9" w:rsidRPr="00844D1C">
        <w:rPr>
          <w:sz w:val="22"/>
          <w:szCs w:val="22"/>
        </w:rPr>
        <w:t>участие в</w:t>
      </w:r>
      <w:r w:rsidRPr="00844D1C">
        <w:rPr>
          <w:sz w:val="22"/>
          <w:szCs w:val="22"/>
        </w:rPr>
        <w:t xml:space="preserve"> </w:t>
      </w:r>
      <w:r w:rsidR="00814DB9" w:rsidRPr="00844D1C">
        <w:rPr>
          <w:sz w:val="22"/>
          <w:szCs w:val="22"/>
        </w:rPr>
        <w:t>общем собрании</w:t>
      </w:r>
      <w:r w:rsidRPr="00844D1C">
        <w:rPr>
          <w:sz w:val="22"/>
          <w:szCs w:val="22"/>
        </w:rPr>
        <w:t xml:space="preserve"> акционеров по вопросу повестки дня </w:t>
      </w:r>
      <w:r w:rsidR="00814DB9" w:rsidRPr="00844D1C">
        <w:rPr>
          <w:sz w:val="22"/>
          <w:szCs w:val="22"/>
        </w:rPr>
        <w:t>собрания, -</w:t>
      </w:r>
      <w:r w:rsidRPr="00844D1C">
        <w:rPr>
          <w:sz w:val="22"/>
          <w:szCs w:val="22"/>
        </w:rPr>
        <w:t xml:space="preserve"> 200 610.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«за» - 200 608;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0;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- 2.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Формулировка принятого решения по девятому вопросу повестки дня:</w:t>
      </w:r>
      <w:r w:rsidRPr="00844D1C">
        <w:rPr>
          <w:sz w:val="22"/>
          <w:szCs w:val="22"/>
        </w:rPr>
        <w:t xml:space="preserve"> предоставить согласие на совершение сделки с заинтересованностью Кондратова Руслана Викторовича, одновременно являющегося контролирующим лицом выгодоприобретателя по сделке - ООО «Магистраль-ДВ» (косвенно через ООО «Анкор», являющееся контролирующим лицом ООО «Аква-Ресурсы» (96,46% в УК), которое является контролирующим лицом АО «ДАЛЬКОМХОЛОД» (72,01%), которое в свою очередь, является контролирующим лицом ООО «Магистраль-ДВ» (75% в УК)), а именно заключение договора поручительства № СНЛ/566124-245154-П01 от 16.05.2024 г. между АО «Терминал Астафьева» (ИНН 2508001618)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г. на сумму 250 000 000 (двести пятьдесят миллионов) рублей, сроком на 2 555 (Две тысячи пятьсот пятьдесят пять) календарных дней на следующих условиях: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Стороны сделки: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– Банк ВТБ (ПАО) (ОГРН 1027739609391, ИНН 7702070139)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Поручитель – АО «Терминал Астафьева» (ИНН 2508001618)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Выгодоприобретатель/Заёмщик - ООО «Магистраль-ДВ» (ИНН 2540077890)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Вид сделки: Кредитная линия с лимитом выдачи.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Сумма сделки: не более 250 000 000,00 (двести пятьдесят миллионов) рублей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Срок сделки: не более 2555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График погашения: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ежемесячно, равными долями начиная с 6 месяца с даты заключения КС (первый месяц – месяц заключения КС), в период с 15 по 21 число месяца, последний взнос в дату окончания срока действия Кредитного соглашения.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Процентная ставка: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процентов годовых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а) ключевой ставки Банка России, публикуемой: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  на сайте Банка России в сети Интернет (www.cbr.ru);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и/или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Банка России в сети Интернет (www.cbr.ru);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Московской Биржи в сети Интернет (www.moex.com).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Неустойки/надбавка к процентной ставке за поддержание кредитовых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Неустойка/надбавка к процентной ставке за поддержание дебетовых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Комиссии/ вознаграждения: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За обязательство: не более 1,5 % годовых, начисляемая на неиспользованную сумму лимита выдачи.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Штрафы и неустойки: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844D1C">
        <w:rPr>
          <w:sz w:val="22"/>
          <w:szCs w:val="22"/>
        </w:rPr>
        <w:t>ковенант</w:t>
      </w:r>
      <w:proofErr w:type="spellEnd"/>
      <w:r w:rsidRPr="00844D1C">
        <w:rPr>
          <w:sz w:val="22"/>
          <w:szCs w:val="22"/>
        </w:rPr>
        <w:t>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штраф в размере не более 100 000,00 руб. в случае неисполнения\ненадлежащего исполнения заемщиком обязательств, предусмотренных Кредитным соглашением;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Вид ответственности поручителя: солидарная.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Размер ответственности поручителя: на всю сумму обязательств.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Срок поручительства – срок основного обязательства, увеличенный на 3 года.</w:t>
      </w:r>
    </w:p>
    <w:p w:rsidR="00844D1C" w:rsidRDefault="00844D1C" w:rsidP="00844D1C">
      <w:pPr>
        <w:jc w:val="both"/>
        <w:rPr>
          <w:sz w:val="22"/>
          <w:szCs w:val="22"/>
        </w:rPr>
      </w:pPr>
    </w:p>
    <w:p w:rsidR="00814DB9" w:rsidRDefault="00814DB9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Вопрос № 10 повестки дня годового общего собрания:</w:t>
      </w:r>
      <w:r w:rsidRPr="00844D1C">
        <w:rPr>
          <w:sz w:val="22"/>
          <w:szCs w:val="22"/>
        </w:rPr>
        <w:t xml:space="preserve"> «О предоставления согласия на совершение крупной сделки - заключение договора  поручительства № СНЛ/566124-245154-П01 от 16.05.2024 г. между АО «Терминал Астафьева» (ИНН 2508001618)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г. на сумму 250 000 000 (двести пятьдесят миллионов) рублей, сроком на 2 555 (Две тысячи пятьсот пятьдесят пять) календарных дней.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14DB9" w:rsidRDefault="00844D1C" w:rsidP="00844D1C">
      <w:pPr>
        <w:jc w:val="both"/>
        <w:rPr>
          <w:b/>
          <w:sz w:val="22"/>
          <w:szCs w:val="22"/>
          <w:u w:val="single"/>
        </w:rPr>
      </w:pPr>
      <w:r w:rsidRPr="00814DB9">
        <w:rPr>
          <w:b/>
          <w:sz w:val="22"/>
          <w:szCs w:val="22"/>
          <w:u w:val="single"/>
        </w:rPr>
        <w:t>По десятому вопросу повестки дня: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акционеров, по вопросу повестки дня общего собрания, -  830 380.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 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Число голосов, которыми обладали лица, принявшие </w:t>
      </w:r>
      <w:proofErr w:type="gramStart"/>
      <w:r w:rsidRPr="00844D1C">
        <w:rPr>
          <w:sz w:val="22"/>
          <w:szCs w:val="22"/>
        </w:rPr>
        <w:t>участие  в</w:t>
      </w:r>
      <w:proofErr w:type="gramEnd"/>
      <w:r w:rsidRPr="00844D1C">
        <w:rPr>
          <w:sz w:val="22"/>
          <w:szCs w:val="22"/>
        </w:rPr>
        <w:t xml:space="preserve"> общем  собрании, по данному вопросу повестки дня собрания,  - 444 580.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Кворум по данному вопросу повестки дня имеется.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 xml:space="preserve"> «за» -  444 578;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 0;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- 2.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Формулировка принятого решения по десятому вопросу повестки дня:</w:t>
      </w:r>
      <w:r w:rsidRPr="00844D1C">
        <w:rPr>
          <w:sz w:val="22"/>
          <w:szCs w:val="22"/>
        </w:rPr>
        <w:t xml:space="preserve"> предоставить согласие на совершение крупной сделки - заключение договора  поручительства № СНЛ/566124-245154-П01 от 16.05.2024 г. между АО «Терминал Астафьева» (ИНН 2508001618) и Банком ВТБ (ПАО) (ОГРН 1027739609391, ИНН 7702070139) в обеспечение исполнения обязательств ООО «Магистраль-ДВ» (ИНН </w:t>
      </w:r>
      <w:r w:rsidRPr="00844D1C">
        <w:rPr>
          <w:sz w:val="22"/>
          <w:szCs w:val="22"/>
        </w:rPr>
        <w:lastRenderedPageBreak/>
        <w:t>2540077890) по кредитному соглашению № СНЛ/566124-245154 от 16.05.2024 г. на сумму 250 000 000 (двести пятьдесят миллионов) рублей, сроком на 2 555 (Две тысячи пятьсот пятьдесят пять) календарных дней на следующих условиях: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Стороны сделки: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– Банк ВТБ (ПАО) (ОГРН 1027739609391, ИНН 7702070139)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Поручитель – АО «Терминал Астафьева» (ИНН 2508001618)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Выгодоприобретатель/Заёмщик - ООО «Магистраль-ДВ» (ИНН 2540077890)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Вид сделки: Кредитная линия с лимитом выдачи.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Сумма сделки: не более 250 000 000,00 (двести пятьдесят миллионов) рублей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Срок сделки: не более 2555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График погашения: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ежемесячно, равными долями начиная с 6 месяца с даты заключения КС (первый месяц – месяц заключения КС), в период с 15 по 21 число месяца, последний взнос в дату окончания срока действия Кредитного соглашения.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Процентная ставка: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процентов годовых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а) ключевой ставки Банка России, публикуемой: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  на сайте Банка России в сети Интернет (www.cbr.ru);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и/или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Банка России в сети Интернет (www.cbr.ru);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 на сайте Московской Биржи в сети Интернет (www.moex.com).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Неустойки/надбавка к процентной ставке за поддержание кредитовых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Неустойка/надбавка к процентной ставке за поддержание дебетовых оборотов менее установленного размера: 1 % годовых;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Комиссии/ вознаграждения: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За обязательство: не более 1,5 % годовых, начисляемая на неиспользованную сумму лимита выдачи.</w:t>
      </w:r>
    </w:p>
    <w:p w:rsidR="00844D1C" w:rsidRDefault="00844D1C" w:rsidP="00844D1C">
      <w:pPr>
        <w:jc w:val="both"/>
        <w:rPr>
          <w:sz w:val="22"/>
          <w:szCs w:val="22"/>
        </w:rPr>
      </w:pPr>
    </w:p>
    <w:p w:rsidR="00814DB9" w:rsidRDefault="00814DB9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Штрафы и неустойки: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844D1C">
        <w:rPr>
          <w:sz w:val="22"/>
          <w:szCs w:val="22"/>
        </w:rPr>
        <w:t>ковенант</w:t>
      </w:r>
      <w:proofErr w:type="spellEnd"/>
      <w:r w:rsidRPr="00844D1C">
        <w:rPr>
          <w:sz w:val="22"/>
          <w:szCs w:val="22"/>
        </w:rPr>
        <w:t>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штраф в размере не более 100 000,00 руб. в случае неисполнения\ненадлежащего исполнения заемщиком обязательств, предусмотренных Кредитным соглашением;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•</w:t>
      </w:r>
      <w:r w:rsidRPr="00844D1C">
        <w:rPr>
          <w:sz w:val="22"/>
          <w:szCs w:val="22"/>
        </w:rPr>
        <w:tab/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</w:t>
      </w:r>
      <w:r w:rsidRPr="00844D1C">
        <w:rPr>
          <w:sz w:val="22"/>
          <w:szCs w:val="22"/>
        </w:rPr>
        <w:lastRenderedPageBreak/>
        <w:t>пятая) действующей процентной ставки от суммы неисполненного или ненадлежащим образом исполненного обязательства за каждый день просрочки.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Вид ответственности поручителя: солидарная.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Размер ответственности поручителя: на всю сумму обязательств. 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Срок поручительства – срок основного обязательства, увеличенный на 3 года.</w:t>
      </w:r>
    </w:p>
    <w:p w:rsidR="00844D1C" w:rsidRDefault="00844D1C" w:rsidP="00844D1C">
      <w:pPr>
        <w:jc w:val="both"/>
        <w:rPr>
          <w:sz w:val="22"/>
          <w:szCs w:val="22"/>
        </w:rPr>
      </w:pPr>
    </w:p>
    <w:p w:rsidR="00814DB9" w:rsidRDefault="00814DB9" w:rsidP="00844D1C">
      <w:pPr>
        <w:jc w:val="both"/>
        <w:rPr>
          <w:sz w:val="22"/>
          <w:szCs w:val="22"/>
        </w:rPr>
      </w:pPr>
    </w:p>
    <w:p w:rsidR="00814DB9" w:rsidRPr="00844D1C" w:rsidRDefault="00814DB9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Вопрос № 11 повестки дня годового общего собрания:</w:t>
      </w:r>
      <w:r w:rsidRPr="00844D1C">
        <w:rPr>
          <w:sz w:val="22"/>
          <w:szCs w:val="22"/>
        </w:rPr>
        <w:t xml:space="preserve"> «О вступлении в Евразийский Союз участников железнодорожных грузовых перевозок».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14DB9" w:rsidRDefault="00844D1C" w:rsidP="00844D1C">
      <w:pPr>
        <w:jc w:val="both"/>
        <w:rPr>
          <w:b/>
          <w:sz w:val="22"/>
          <w:szCs w:val="22"/>
          <w:u w:val="single"/>
        </w:rPr>
      </w:pPr>
      <w:r w:rsidRPr="00814DB9">
        <w:rPr>
          <w:b/>
          <w:sz w:val="22"/>
          <w:szCs w:val="22"/>
          <w:u w:val="single"/>
        </w:rPr>
        <w:t>По одиннадцатому вопросу повестки дня: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акционеров, по вопросу повестки дня общего собрания, -  830 380.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 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которыми обладали лица, принявшие участие в общем собрании, по данному вопросу повестки дня собрания, - 444 580.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Кворум по данному вопросу повестки дня имеется.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 xml:space="preserve"> «за» -  444 575;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«против» -   0;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  <w:r w:rsidRPr="00844D1C">
        <w:rPr>
          <w:i/>
          <w:sz w:val="22"/>
          <w:szCs w:val="22"/>
        </w:rPr>
        <w:t>«воздержался» - 0.</w:t>
      </w:r>
    </w:p>
    <w:p w:rsidR="00844D1C" w:rsidRPr="00844D1C" w:rsidRDefault="00844D1C" w:rsidP="00844D1C">
      <w:pPr>
        <w:jc w:val="both"/>
        <w:rPr>
          <w:i/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- 5.</w:t>
      </w:r>
    </w:p>
    <w:p w:rsidR="00844D1C" w:rsidRPr="00844D1C" w:rsidRDefault="00844D1C" w:rsidP="00844D1C">
      <w:pPr>
        <w:jc w:val="both"/>
        <w:rPr>
          <w:sz w:val="22"/>
          <w:szCs w:val="22"/>
        </w:rPr>
      </w:pPr>
    </w:p>
    <w:p w:rsidR="00844D1C" w:rsidRPr="00844D1C" w:rsidRDefault="00844D1C" w:rsidP="00844D1C">
      <w:pPr>
        <w:jc w:val="both"/>
        <w:rPr>
          <w:sz w:val="22"/>
          <w:szCs w:val="22"/>
        </w:rPr>
      </w:pPr>
      <w:r w:rsidRPr="00814DB9">
        <w:rPr>
          <w:b/>
          <w:sz w:val="22"/>
          <w:szCs w:val="22"/>
        </w:rPr>
        <w:t>Формулировка принятого решения по одиннадцатому вопросу повестки дня:</w:t>
      </w:r>
      <w:r w:rsidRPr="00844D1C">
        <w:rPr>
          <w:sz w:val="22"/>
          <w:szCs w:val="22"/>
        </w:rPr>
        <w:t xml:space="preserve"> Принять решение о вступлении (участии) в Евразийский Союз участников железнодорожных грузовых перевозок (ОГРН 1207700463948, ИНН 9701166843) (далее ЕСП) на условиях, определенных Уставом ЕСП, и в соответствии с Положением о членских взносах ЕСП.</w:t>
      </w:r>
    </w:p>
    <w:p w:rsidR="00087C0A" w:rsidRPr="00844D1C" w:rsidRDefault="00087C0A" w:rsidP="00FC1FC2">
      <w:pPr>
        <w:jc w:val="both"/>
        <w:rPr>
          <w:sz w:val="22"/>
          <w:szCs w:val="22"/>
        </w:rPr>
      </w:pPr>
    </w:p>
    <w:p w:rsidR="00E11A65" w:rsidRPr="00844D1C" w:rsidRDefault="00E11A65" w:rsidP="00E11A65">
      <w:pPr>
        <w:jc w:val="both"/>
        <w:rPr>
          <w:sz w:val="22"/>
          <w:szCs w:val="22"/>
        </w:rPr>
      </w:pPr>
    </w:p>
    <w:p w:rsidR="00814DB9" w:rsidRPr="00814DB9" w:rsidRDefault="00814DB9" w:rsidP="00814DB9">
      <w:pPr>
        <w:jc w:val="both"/>
        <w:rPr>
          <w:sz w:val="22"/>
          <w:szCs w:val="22"/>
        </w:rPr>
      </w:pPr>
      <w:r w:rsidRPr="00814DB9">
        <w:rPr>
          <w:sz w:val="22"/>
          <w:szCs w:val="22"/>
        </w:rPr>
        <w:t xml:space="preserve">Функции счетной комиссии выполнял </w:t>
      </w:r>
      <w:r w:rsidRPr="00814DB9">
        <w:rPr>
          <w:sz w:val="22"/>
          <w:szCs w:val="22"/>
        </w:rPr>
        <w:t>Регистратор: Акционерное</w:t>
      </w:r>
      <w:r w:rsidRPr="00814DB9">
        <w:rPr>
          <w:sz w:val="22"/>
          <w:szCs w:val="22"/>
        </w:rPr>
        <w:t xml:space="preserve"> общество «Регистраторское общество «СТАТУС».</w:t>
      </w:r>
    </w:p>
    <w:p w:rsidR="00814DB9" w:rsidRPr="00814DB9" w:rsidRDefault="00814DB9" w:rsidP="00814DB9">
      <w:pPr>
        <w:jc w:val="both"/>
        <w:rPr>
          <w:sz w:val="22"/>
          <w:szCs w:val="22"/>
        </w:rPr>
      </w:pPr>
      <w:r w:rsidRPr="00814DB9">
        <w:rPr>
          <w:sz w:val="22"/>
          <w:szCs w:val="22"/>
        </w:rPr>
        <w:t>Местонахождение общества: г. Москва</w:t>
      </w:r>
    </w:p>
    <w:p w:rsidR="00814DB9" w:rsidRPr="00814DB9" w:rsidRDefault="00814DB9" w:rsidP="00814DB9">
      <w:pPr>
        <w:jc w:val="both"/>
        <w:rPr>
          <w:sz w:val="22"/>
          <w:szCs w:val="22"/>
        </w:rPr>
      </w:pPr>
      <w:r w:rsidRPr="00814DB9">
        <w:rPr>
          <w:sz w:val="22"/>
          <w:szCs w:val="22"/>
        </w:rPr>
        <w:t xml:space="preserve">Адрес общества: г. Москва, ул. </w:t>
      </w:r>
      <w:proofErr w:type="spellStart"/>
      <w:r w:rsidRPr="00814DB9">
        <w:rPr>
          <w:sz w:val="22"/>
          <w:szCs w:val="22"/>
        </w:rPr>
        <w:t>Новохохловская</w:t>
      </w:r>
      <w:proofErr w:type="spellEnd"/>
      <w:r w:rsidRPr="00814DB9">
        <w:rPr>
          <w:sz w:val="22"/>
          <w:szCs w:val="22"/>
        </w:rPr>
        <w:t xml:space="preserve">, д.23, стр.1, пом.1.    </w:t>
      </w:r>
    </w:p>
    <w:p w:rsidR="00814DB9" w:rsidRPr="00814DB9" w:rsidRDefault="00814DB9" w:rsidP="00814DB9">
      <w:pPr>
        <w:jc w:val="both"/>
        <w:rPr>
          <w:sz w:val="22"/>
          <w:szCs w:val="22"/>
        </w:rPr>
      </w:pPr>
      <w:r w:rsidRPr="00814DB9">
        <w:rPr>
          <w:sz w:val="22"/>
          <w:szCs w:val="22"/>
        </w:rPr>
        <w:t xml:space="preserve">Адрес Находкинского филиала АО «СТАТУС»: Приморский край, г. Находка, ул. Портовая, 3А, оф.218   </w:t>
      </w:r>
    </w:p>
    <w:p w:rsidR="00E41C21" w:rsidRPr="00844D1C" w:rsidRDefault="00814DB9" w:rsidP="00814DB9">
      <w:pPr>
        <w:jc w:val="both"/>
        <w:rPr>
          <w:sz w:val="22"/>
          <w:szCs w:val="22"/>
        </w:rPr>
      </w:pPr>
      <w:r w:rsidRPr="00814DB9">
        <w:rPr>
          <w:sz w:val="22"/>
          <w:szCs w:val="22"/>
        </w:rPr>
        <w:t xml:space="preserve">Уполномоченное лицо Регистратора: </w:t>
      </w:r>
      <w:proofErr w:type="spellStart"/>
      <w:r w:rsidRPr="00814DB9">
        <w:rPr>
          <w:sz w:val="22"/>
          <w:szCs w:val="22"/>
        </w:rPr>
        <w:t>Приц</w:t>
      </w:r>
      <w:proofErr w:type="spellEnd"/>
      <w:r w:rsidRPr="00814DB9">
        <w:rPr>
          <w:sz w:val="22"/>
          <w:szCs w:val="22"/>
        </w:rPr>
        <w:t xml:space="preserve"> Светлана Анатольевна (доверенность № 228-23 от 23.11.2024г.).   </w:t>
      </w:r>
    </w:p>
    <w:p w:rsidR="003009D0" w:rsidRDefault="003009D0" w:rsidP="003009D0">
      <w:pPr>
        <w:jc w:val="both"/>
        <w:rPr>
          <w:sz w:val="22"/>
          <w:szCs w:val="22"/>
        </w:rPr>
      </w:pPr>
    </w:p>
    <w:p w:rsidR="00814DB9" w:rsidRDefault="00814DB9" w:rsidP="003009D0">
      <w:pPr>
        <w:jc w:val="both"/>
        <w:rPr>
          <w:sz w:val="22"/>
          <w:szCs w:val="22"/>
        </w:rPr>
      </w:pPr>
    </w:p>
    <w:p w:rsidR="00814DB9" w:rsidRPr="00844D1C" w:rsidRDefault="00814DB9" w:rsidP="003009D0">
      <w:pPr>
        <w:jc w:val="both"/>
        <w:rPr>
          <w:sz w:val="22"/>
          <w:szCs w:val="22"/>
        </w:rPr>
      </w:pPr>
      <w:bookmarkStart w:id="0" w:name="_GoBack"/>
      <w:bookmarkEnd w:id="0"/>
    </w:p>
    <w:p w:rsidR="00A46859" w:rsidRPr="00844D1C" w:rsidRDefault="00A46859" w:rsidP="00A46859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>Председатель                                                                                                             Берлинский С.В.</w:t>
      </w:r>
    </w:p>
    <w:p w:rsidR="00A46859" w:rsidRPr="00844D1C" w:rsidRDefault="00A46859" w:rsidP="00A46859">
      <w:pPr>
        <w:jc w:val="both"/>
        <w:rPr>
          <w:sz w:val="22"/>
          <w:szCs w:val="22"/>
        </w:rPr>
      </w:pPr>
    </w:p>
    <w:p w:rsidR="00A46859" w:rsidRPr="00844D1C" w:rsidRDefault="00A46859" w:rsidP="00A46859">
      <w:pPr>
        <w:jc w:val="both"/>
        <w:rPr>
          <w:sz w:val="22"/>
          <w:szCs w:val="22"/>
        </w:rPr>
      </w:pPr>
    </w:p>
    <w:p w:rsidR="00A46859" w:rsidRPr="00844D1C" w:rsidRDefault="00A46859" w:rsidP="00A46859">
      <w:pPr>
        <w:jc w:val="both"/>
        <w:rPr>
          <w:sz w:val="22"/>
          <w:szCs w:val="22"/>
        </w:rPr>
      </w:pPr>
      <w:r w:rsidRPr="00844D1C">
        <w:rPr>
          <w:sz w:val="22"/>
          <w:szCs w:val="22"/>
        </w:rPr>
        <w:t xml:space="preserve">Секретарь                                                                                                                  </w:t>
      </w:r>
      <w:r w:rsidR="00F83B03" w:rsidRPr="00844D1C">
        <w:rPr>
          <w:sz w:val="22"/>
          <w:szCs w:val="22"/>
        </w:rPr>
        <w:t xml:space="preserve"> </w:t>
      </w:r>
      <w:r w:rsidRPr="00844D1C">
        <w:rPr>
          <w:sz w:val="22"/>
          <w:szCs w:val="22"/>
        </w:rPr>
        <w:t>Оськин А.Н.</w:t>
      </w:r>
    </w:p>
    <w:p w:rsidR="00A46859" w:rsidRPr="00844D1C" w:rsidRDefault="00A46859" w:rsidP="00A46859">
      <w:pPr>
        <w:spacing w:line="360" w:lineRule="auto"/>
        <w:jc w:val="both"/>
        <w:rPr>
          <w:sz w:val="22"/>
          <w:szCs w:val="22"/>
        </w:rPr>
      </w:pPr>
    </w:p>
    <w:p w:rsidR="00FD1999" w:rsidRPr="00844D1C" w:rsidRDefault="00FD1999" w:rsidP="00A46859">
      <w:pPr>
        <w:jc w:val="both"/>
        <w:rPr>
          <w:sz w:val="22"/>
          <w:szCs w:val="22"/>
        </w:rPr>
      </w:pPr>
    </w:p>
    <w:sectPr w:rsidR="00FD1999" w:rsidRPr="00844D1C" w:rsidSect="00814DB9">
      <w:footerReference w:type="default" r:id="rId13"/>
      <w:pgSz w:w="11907" w:h="16840" w:code="9"/>
      <w:pgMar w:top="720" w:right="720" w:bottom="720" w:left="1134" w:header="720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DB" w:rsidRDefault="004874DB">
      <w:r>
        <w:separator/>
      </w:r>
    </w:p>
  </w:endnote>
  <w:endnote w:type="continuationSeparator" w:id="0">
    <w:p w:rsidR="004874DB" w:rsidRDefault="0048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1C" w:rsidRDefault="00844D1C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4DB9">
      <w:rPr>
        <w:rStyle w:val="a7"/>
        <w:noProof/>
      </w:rPr>
      <w:t>13</w:t>
    </w:r>
    <w:r>
      <w:rPr>
        <w:rStyle w:val="a7"/>
      </w:rPr>
      <w:fldChar w:fldCharType="end"/>
    </w:r>
  </w:p>
  <w:p w:rsidR="00844D1C" w:rsidRDefault="00844D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DB" w:rsidRDefault="004874DB">
      <w:r>
        <w:separator/>
      </w:r>
    </w:p>
  </w:footnote>
  <w:footnote w:type="continuationSeparator" w:id="0">
    <w:p w:rsidR="004874DB" w:rsidRDefault="0048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9FC"/>
    <w:multiLevelType w:val="hybridMultilevel"/>
    <w:tmpl w:val="E1E82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DF71B5"/>
    <w:multiLevelType w:val="hybridMultilevel"/>
    <w:tmpl w:val="B3B83568"/>
    <w:lvl w:ilvl="0" w:tplc="1D187C72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F62E9C"/>
    <w:multiLevelType w:val="hybridMultilevel"/>
    <w:tmpl w:val="909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446"/>
    <w:multiLevelType w:val="hybridMultilevel"/>
    <w:tmpl w:val="86E6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000A"/>
    <w:multiLevelType w:val="hybridMultilevel"/>
    <w:tmpl w:val="E494A9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D02F67"/>
    <w:multiLevelType w:val="hybridMultilevel"/>
    <w:tmpl w:val="8A508B12"/>
    <w:lvl w:ilvl="0" w:tplc="FAC4C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D460C9"/>
    <w:multiLevelType w:val="hybridMultilevel"/>
    <w:tmpl w:val="C0262418"/>
    <w:lvl w:ilvl="0" w:tplc="019AA8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26504"/>
    <w:multiLevelType w:val="hybridMultilevel"/>
    <w:tmpl w:val="1944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634D7"/>
    <w:multiLevelType w:val="hybridMultilevel"/>
    <w:tmpl w:val="C1B48E9A"/>
    <w:lvl w:ilvl="0" w:tplc="97E6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D4FC0"/>
    <w:multiLevelType w:val="hybridMultilevel"/>
    <w:tmpl w:val="9094227C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0931"/>
    <w:multiLevelType w:val="hybridMultilevel"/>
    <w:tmpl w:val="26A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698B"/>
    <w:multiLevelType w:val="hybridMultilevel"/>
    <w:tmpl w:val="90D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36CA"/>
    <w:multiLevelType w:val="hybridMultilevel"/>
    <w:tmpl w:val="2838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51A4F"/>
    <w:multiLevelType w:val="hybridMultilevel"/>
    <w:tmpl w:val="53D0BB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8CD268F"/>
    <w:multiLevelType w:val="hybridMultilevel"/>
    <w:tmpl w:val="92203972"/>
    <w:lvl w:ilvl="0" w:tplc="7E2248A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D60A8C"/>
    <w:multiLevelType w:val="hybridMultilevel"/>
    <w:tmpl w:val="A5D6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4550A"/>
    <w:multiLevelType w:val="hybridMultilevel"/>
    <w:tmpl w:val="E7FA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2"/>
  </w:num>
  <w:num w:numId="11">
    <w:abstractNumId w:val="10"/>
  </w:num>
  <w:num w:numId="12">
    <w:abstractNumId w:val="15"/>
  </w:num>
  <w:num w:numId="13">
    <w:abstractNumId w:val="0"/>
  </w:num>
  <w:num w:numId="14">
    <w:abstractNumId w:val="7"/>
  </w:num>
  <w:num w:numId="15">
    <w:abstractNumId w:val="16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21"/>
    <w:rsid w:val="000212A8"/>
    <w:rsid w:val="00027CE6"/>
    <w:rsid w:val="00087C0A"/>
    <w:rsid w:val="000C0849"/>
    <w:rsid w:val="000D2076"/>
    <w:rsid w:val="001022E9"/>
    <w:rsid w:val="001411E5"/>
    <w:rsid w:val="00164D41"/>
    <w:rsid w:val="00194935"/>
    <w:rsid w:val="001A7010"/>
    <w:rsid w:val="001B25CC"/>
    <w:rsid w:val="001B2DF8"/>
    <w:rsid w:val="001D2AA3"/>
    <w:rsid w:val="001E2669"/>
    <w:rsid w:val="00202852"/>
    <w:rsid w:val="0021288D"/>
    <w:rsid w:val="0022320D"/>
    <w:rsid w:val="00225843"/>
    <w:rsid w:val="00232DC7"/>
    <w:rsid w:val="00261504"/>
    <w:rsid w:val="0028223B"/>
    <w:rsid w:val="00285D45"/>
    <w:rsid w:val="002A5BFB"/>
    <w:rsid w:val="002B707E"/>
    <w:rsid w:val="002C2882"/>
    <w:rsid w:val="002D1636"/>
    <w:rsid w:val="002D43EF"/>
    <w:rsid w:val="002D57FF"/>
    <w:rsid w:val="002D59DF"/>
    <w:rsid w:val="002F7045"/>
    <w:rsid w:val="003009D0"/>
    <w:rsid w:val="0032187C"/>
    <w:rsid w:val="00365524"/>
    <w:rsid w:val="00371433"/>
    <w:rsid w:val="003760C0"/>
    <w:rsid w:val="0038695F"/>
    <w:rsid w:val="003D68EA"/>
    <w:rsid w:val="003E1805"/>
    <w:rsid w:val="003E39EA"/>
    <w:rsid w:val="003F151B"/>
    <w:rsid w:val="003F3303"/>
    <w:rsid w:val="004144A4"/>
    <w:rsid w:val="00431E95"/>
    <w:rsid w:val="0044273F"/>
    <w:rsid w:val="00446325"/>
    <w:rsid w:val="00460020"/>
    <w:rsid w:val="00477E70"/>
    <w:rsid w:val="004874DB"/>
    <w:rsid w:val="004A39F7"/>
    <w:rsid w:val="004B5309"/>
    <w:rsid w:val="004C5AAE"/>
    <w:rsid w:val="005027C7"/>
    <w:rsid w:val="00503F65"/>
    <w:rsid w:val="005E2BAA"/>
    <w:rsid w:val="005F41DB"/>
    <w:rsid w:val="006046D5"/>
    <w:rsid w:val="00612803"/>
    <w:rsid w:val="00623128"/>
    <w:rsid w:val="00630E8A"/>
    <w:rsid w:val="00652862"/>
    <w:rsid w:val="00652AED"/>
    <w:rsid w:val="00653036"/>
    <w:rsid w:val="00661FDA"/>
    <w:rsid w:val="00662581"/>
    <w:rsid w:val="00665137"/>
    <w:rsid w:val="00693952"/>
    <w:rsid w:val="006E29EA"/>
    <w:rsid w:val="006F6FE0"/>
    <w:rsid w:val="007131E8"/>
    <w:rsid w:val="007133EE"/>
    <w:rsid w:val="0071725B"/>
    <w:rsid w:val="007375D6"/>
    <w:rsid w:val="0076257C"/>
    <w:rsid w:val="007B446C"/>
    <w:rsid w:val="007D091A"/>
    <w:rsid w:val="007D2FB2"/>
    <w:rsid w:val="007D74B5"/>
    <w:rsid w:val="007E38EA"/>
    <w:rsid w:val="00814DB9"/>
    <w:rsid w:val="00844D1C"/>
    <w:rsid w:val="00871677"/>
    <w:rsid w:val="008A3434"/>
    <w:rsid w:val="008F40D3"/>
    <w:rsid w:val="00901B1D"/>
    <w:rsid w:val="00925D3F"/>
    <w:rsid w:val="00933338"/>
    <w:rsid w:val="00936223"/>
    <w:rsid w:val="009621F7"/>
    <w:rsid w:val="00976365"/>
    <w:rsid w:val="009C45CE"/>
    <w:rsid w:val="009D4897"/>
    <w:rsid w:val="009E4182"/>
    <w:rsid w:val="00A01BC6"/>
    <w:rsid w:val="00A07E65"/>
    <w:rsid w:val="00A1052F"/>
    <w:rsid w:val="00A15053"/>
    <w:rsid w:val="00A16591"/>
    <w:rsid w:val="00A30073"/>
    <w:rsid w:val="00A420DE"/>
    <w:rsid w:val="00A46859"/>
    <w:rsid w:val="00A86AD0"/>
    <w:rsid w:val="00AA4369"/>
    <w:rsid w:val="00AC1D1A"/>
    <w:rsid w:val="00AD48B7"/>
    <w:rsid w:val="00AD62A3"/>
    <w:rsid w:val="00AF2581"/>
    <w:rsid w:val="00B311BF"/>
    <w:rsid w:val="00B32F32"/>
    <w:rsid w:val="00B34A50"/>
    <w:rsid w:val="00B5037F"/>
    <w:rsid w:val="00B667CC"/>
    <w:rsid w:val="00B761E9"/>
    <w:rsid w:val="00B93D4F"/>
    <w:rsid w:val="00BB0A28"/>
    <w:rsid w:val="00BB3413"/>
    <w:rsid w:val="00BD0EB5"/>
    <w:rsid w:val="00BD1106"/>
    <w:rsid w:val="00BD39C0"/>
    <w:rsid w:val="00BD48F7"/>
    <w:rsid w:val="00BD5A27"/>
    <w:rsid w:val="00BE7129"/>
    <w:rsid w:val="00C047E1"/>
    <w:rsid w:val="00C172A2"/>
    <w:rsid w:val="00C25650"/>
    <w:rsid w:val="00C3540E"/>
    <w:rsid w:val="00C44182"/>
    <w:rsid w:val="00C5672A"/>
    <w:rsid w:val="00C6041B"/>
    <w:rsid w:val="00CC047C"/>
    <w:rsid w:val="00CE762B"/>
    <w:rsid w:val="00D05C82"/>
    <w:rsid w:val="00D20078"/>
    <w:rsid w:val="00D32336"/>
    <w:rsid w:val="00D403A9"/>
    <w:rsid w:val="00D41FE3"/>
    <w:rsid w:val="00DA6D7E"/>
    <w:rsid w:val="00DB7924"/>
    <w:rsid w:val="00DE76CC"/>
    <w:rsid w:val="00E11A65"/>
    <w:rsid w:val="00E12D1C"/>
    <w:rsid w:val="00E30B9D"/>
    <w:rsid w:val="00E33FEF"/>
    <w:rsid w:val="00E36B61"/>
    <w:rsid w:val="00E41C21"/>
    <w:rsid w:val="00E713A2"/>
    <w:rsid w:val="00E903E2"/>
    <w:rsid w:val="00EA162F"/>
    <w:rsid w:val="00EB0923"/>
    <w:rsid w:val="00F13AB6"/>
    <w:rsid w:val="00F203AD"/>
    <w:rsid w:val="00F5434C"/>
    <w:rsid w:val="00F568CC"/>
    <w:rsid w:val="00F57861"/>
    <w:rsid w:val="00F608B0"/>
    <w:rsid w:val="00F66A79"/>
    <w:rsid w:val="00F7397F"/>
    <w:rsid w:val="00F73F2C"/>
    <w:rsid w:val="00F83B03"/>
    <w:rsid w:val="00FA3837"/>
    <w:rsid w:val="00FB0C3B"/>
    <w:rsid w:val="00FC1FC2"/>
    <w:rsid w:val="00FD1999"/>
    <w:rsid w:val="00FD20C7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E1B17"/>
  <w15:docId w15:val="{E6119DBC-5D5B-4DCF-8761-56500610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00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1C21"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E41C2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41C21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41C21"/>
    <w:pPr>
      <w:keepNext/>
      <w:outlineLvl w:val="4"/>
    </w:pPr>
    <w:rPr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C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1C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1C2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E41C2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E41C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4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41C21"/>
    <w:pPr>
      <w:ind w:firstLine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41C21"/>
    <w:rPr>
      <w:sz w:val="22"/>
    </w:rPr>
  </w:style>
  <w:style w:type="character" w:customStyle="1" w:styleId="32">
    <w:name w:val="Основной текст 3 Знак"/>
    <w:basedOn w:val="a0"/>
    <w:link w:val="31"/>
    <w:rsid w:val="00E41C21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page number"/>
    <w:basedOn w:val="a0"/>
    <w:rsid w:val="00E41C21"/>
  </w:style>
  <w:style w:type="paragraph" w:styleId="a8">
    <w:name w:val="List Paragraph"/>
    <w:basedOn w:val="a"/>
    <w:uiPriority w:val="34"/>
    <w:qFormat/>
    <w:rsid w:val="00E41C21"/>
    <w:pPr>
      <w:ind w:left="720"/>
      <w:contextualSpacing/>
    </w:pPr>
  </w:style>
  <w:style w:type="paragraph" w:customStyle="1" w:styleId="12">
    <w:name w:val="Знак1"/>
    <w:basedOn w:val="a"/>
    <w:rsid w:val="00E41C21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36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0">
    <w:name w:val="Знак12"/>
    <w:basedOn w:val="a"/>
    <w:rsid w:val="009621F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A86A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86A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0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0">
    <w:name w:val="Знак11"/>
    <w:basedOn w:val="a"/>
    <w:rsid w:val="003009D0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B66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B667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Знак1"/>
    <w:basedOn w:val="a"/>
    <w:rsid w:val="00DB7924"/>
    <w:pPr>
      <w:numPr>
        <w:numId w:val="9"/>
      </w:numPr>
      <w:tabs>
        <w:tab w:val="num" w:pos="360"/>
      </w:tabs>
      <w:spacing w:after="160" w:line="240" w:lineRule="exact"/>
      <w:ind w:left="0" w:firstLine="0"/>
      <w:jc w:val="both"/>
    </w:pPr>
    <w:rPr>
      <w:rFonts w:ascii="Verdana" w:hAnsi="Verdana" w:cs="Verdana"/>
      <w:lang w:val="en-US" w:eastAsia="en-US"/>
    </w:rPr>
  </w:style>
  <w:style w:type="character" w:styleId="ac">
    <w:name w:val="Hyperlink"/>
    <w:basedOn w:val="a0"/>
    <w:uiPriority w:val="99"/>
    <w:unhideWhenUsed/>
    <w:rsid w:val="00844D1C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14D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4D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hyperlink" Target="http://www.mo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6187</Words>
  <Characters>35267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Жильцов Артем Сергеевич</cp:lastModifiedBy>
  <cp:revision>3</cp:revision>
  <cp:lastPrinted>2024-04-27T05:36:00Z</cp:lastPrinted>
  <dcterms:created xsi:type="dcterms:W3CDTF">2024-07-01T00:31:00Z</dcterms:created>
  <dcterms:modified xsi:type="dcterms:W3CDTF">2024-07-01T00:50:00Z</dcterms:modified>
</cp:coreProperties>
</file>